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B1" w:rsidRDefault="00D155B1" w:rsidP="00EE35D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DB">
        <w:rPr>
          <w:rFonts w:ascii="Times New Roman" w:hAnsi="Times New Roman" w:cs="Times New Roman"/>
          <w:b/>
          <w:sz w:val="28"/>
          <w:szCs w:val="28"/>
        </w:rPr>
        <w:t>Причины возникновения пожаров, вызванных нарушением требований пожарной безопасности, предъявляемым к устройству и эксплуатации печного отопления!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670"/>
      </w:tblGrid>
      <w:tr w:rsidR="00F6363D" w:rsidTr="00EE35DB">
        <w:trPr>
          <w:trHeight w:val="3138"/>
        </w:trPr>
        <w:tc>
          <w:tcPr>
            <w:tcW w:w="5103" w:type="dxa"/>
          </w:tcPr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135255</wp:posOffset>
                  </wp:positionV>
                  <wp:extent cx="2962275" cy="2219325"/>
                  <wp:effectExtent l="19050" t="0" r="9525" b="0"/>
                  <wp:wrapNone/>
                  <wp:docPr id="1" name="Рисунок 1" descr="\\okiopb21\Общая\Мои документы\Даниленко О.О\Памятки по причинам возникновения пожара\image28399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kiopb21\Общая\Мои документы\Даниленко О.О\Памятки по причинам возникновения пожара\image28399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363D" w:rsidRPr="00101854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854" w:rsidRDefault="00F6363D" w:rsidP="00BA06E3">
            <w:pPr>
              <w:pStyle w:val="ConsPlusNormal"/>
              <w:jc w:val="both"/>
            </w:pPr>
            <w:r w:rsidRPr="00101854">
              <w:t>Не правильная разделка печи и дымового канала,</w:t>
            </w:r>
            <w:r w:rsidR="00101854" w:rsidRPr="00101854">
              <w:t xml:space="preserve"> в результате чего </w:t>
            </w:r>
            <w:r w:rsidR="00101854" w:rsidRPr="00101854">
              <w:rPr>
                <w:color w:val="000000"/>
                <w:shd w:val="clear" w:color="auto" w:fill="FFFFFF"/>
              </w:rPr>
              <w:t>прилегающие к нагревательным поверхностям печей и дымоходов сгораемые конструкции дома, бань находятся под постоянным воздействием тепла</w:t>
            </w:r>
            <w:r w:rsidR="00101854">
              <w:rPr>
                <w:color w:val="000000"/>
                <w:shd w:val="clear" w:color="auto" w:fill="FFFFFF"/>
              </w:rPr>
              <w:t xml:space="preserve"> и </w:t>
            </w:r>
            <w:proofErr w:type="gramStart"/>
            <w:r w:rsidR="00101854">
              <w:rPr>
                <w:color w:val="000000"/>
                <w:shd w:val="clear" w:color="auto" w:fill="FFFFFF"/>
              </w:rPr>
              <w:t>воспламеняются</w:t>
            </w:r>
            <w:proofErr w:type="gramEnd"/>
            <w:r w:rsidR="00101854">
              <w:rPr>
                <w:color w:val="000000"/>
                <w:shd w:val="clear" w:color="auto" w:fill="FFFFFF"/>
              </w:rPr>
              <w:t xml:space="preserve"> достигая критической температуры.</w:t>
            </w:r>
            <w:r w:rsidRPr="00101854">
              <w:t xml:space="preserve"> </w:t>
            </w:r>
            <w:r w:rsidR="00101854">
              <w:t>Д</w:t>
            </w:r>
            <w:r w:rsidRPr="00101854">
              <w:t>о конструкций зданий из горючих материалов</w:t>
            </w:r>
            <w:r w:rsidR="00101854" w:rsidRPr="00101854">
              <w:t xml:space="preserve"> следует принимать </w:t>
            </w:r>
            <w:proofErr w:type="spellStart"/>
            <w:proofErr w:type="gramStart"/>
            <w:r w:rsidRPr="00101854">
              <w:t>принимать</w:t>
            </w:r>
            <w:proofErr w:type="spellEnd"/>
            <w:proofErr w:type="gramEnd"/>
            <w:r w:rsidRPr="00101854">
              <w:t xml:space="preserve"> </w:t>
            </w:r>
            <w:r w:rsidR="00101854" w:rsidRPr="00101854">
              <w:t>расстояние</w:t>
            </w:r>
            <w:r w:rsidRPr="00101854">
              <w:t xml:space="preserve"> 500 мм</w:t>
            </w:r>
            <w:r w:rsidR="00101854" w:rsidRPr="00101854">
              <w:t>.</w:t>
            </w:r>
          </w:p>
          <w:p w:rsidR="00BA06E3" w:rsidRPr="00101854" w:rsidRDefault="00BA06E3" w:rsidP="00BA06E3">
            <w:pPr>
              <w:pStyle w:val="ConsPlusNormal"/>
              <w:jc w:val="both"/>
            </w:pPr>
          </w:p>
        </w:tc>
      </w:tr>
      <w:tr w:rsidR="00F6363D" w:rsidTr="00EE35DB">
        <w:tc>
          <w:tcPr>
            <w:tcW w:w="5103" w:type="dxa"/>
          </w:tcPr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101854" w:rsidP="00BA06E3">
            <w:pPr>
              <w:pStyle w:val="ConsPlusNormal"/>
              <w:ind w:firstLine="540"/>
              <w:jc w:val="both"/>
            </w:pPr>
            <w:r>
              <w:t>Отсутствие, либо же ненадлеж</w:t>
            </w:r>
            <w:r w:rsidR="00BA06E3">
              <w:t xml:space="preserve">ащие размеры </w:t>
            </w:r>
            <w:proofErr w:type="spellStart"/>
            <w:r w:rsidR="00BA06E3">
              <w:t>пр</w:t>
            </w:r>
            <w:r w:rsidR="00B250ED">
              <w:t>ед</w:t>
            </w:r>
            <w:r w:rsidR="00BA06E3">
              <w:t>топочного</w:t>
            </w:r>
            <w:proofErr w:type="spellEnd"/>
            <w:r w:rsidR="00BA06E3">
              <w:t xml:space="preserve"> листа сказываются негативным образом на выпадающие из топки печи искры, которые способны явится причиной крупного пожара. Пол из горючих материалов под топочной дверкой необходимо оборудовать металлическим листом размером 700 </w:t>
            </w:r>
            <w:proofErr w:type="spellStart"/>
            <w:r w:rsidR="00BA06E3">
              <w:t>x</w:t>
            </w:r>
            <w:proofErr w:type="spellEnd"/>
            <w:r w:rsidR="00BA06E3">
              <w:t xml:space="preserve"> 500 мм, располагаемым длинной его стороной вдоль печи</w:t>
            </w:r>
          </w:p>
          <w:p w:rsidR="00101854" w:rsidRDefault="00101854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363D" w:rsidRDefault="00101854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218440</wp:posOffset>
                  </wp:positionV>
                  <wp:extent cx="3257550" cy="2247900"/>
                  <wp:effectExtent l="19050" t="0" r="0" b="0"/>
                  <wp:wrapNone/>
                  <wp:docPr id="2" name="Рисунок 2" descr="\\okiopb21\Общая\Мои документы\Даниленко О.О\Памятки по причинам возникновения пожара\pech_gollandka_svoimi_rukam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kiopb21\Общая\Мои документы\Даниленко О.О\Памятки по причинам возникновения пожара\pech_gollandka_svoimi_rukam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363D" w:rsidTr="00EE35DB">
        <w:tc>
          <w:tcPr>
            <w:tcW w:w="5103" w:type="dxa"/>
          </w:tcPr>
          <w:p w:rsidR="00F6363D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12065</wp:posOffset>
                  </wp:positionV>
                  <wp:extent cx="2209800" cy="2628900"/>
                  <wp:effectExtent l="19050" t="0" r="0" b="0"/>
                  <wp:wrapNone/>
                  <wp:docPr id="3" name="Рисунок 3" descr="\\okiopb21\Общая\Мои документы\Даниленко О.О\Памятки по причинам возникновения пожара\5.RaskalTr-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okiopb21\Общая\Мои документы\Даниленко О.О\Памятки по причинам возникновения пожара\5.RaskalTr-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6E3" w:rsidRDefault="00BA06E3" w:rsidP="00BA06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35DB" w:rsidRDefault="00EE35DB" w:rsidP="00BA06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363D" w:rsidRDefault="00EE35DB" w:rsidP="00BA06E3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BA06E3" w:rsidRPr="00BA06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</w:t>
            </w:r>
            <w:r w:rsidR="00BA06E3" w:rsidRPr="00BA06E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03482" w:rsidRPr="00BA06E3" w:rsidRDefault="00003482" w:rsidP="00BA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89506</wp:posOffset>
                  </wp:positionH>
                  <wp:positionV relativeFrom="paragraph">
                    <wp:posOffset>325850</wp:posOffset>
                  </wp:positionV>
                  <wp:extent cx="3324651" cy="2378706"/>
                  <wp:effectExtent l="19050" t="0" r="9099" b="0"/>
                  <wp:wrapNone/>
                  <wp:docPr id="4" name="Рисунок 4" descr="\\okiopb21\Общая\Мои документы\Даниленко О.О\Памятки по причинам возникновения пожара\x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okiopb21\Общая\Мои документы\Даниленко О.О\Памятки по причинам возникновения пожара\x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652" cy="2378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363D" w:rsidTr="00EE35DB">
        <w:tc>
          <w:tcPr>
            <w:tcW w:w="5103" w:type="dxa"/>
          </w:tcPr>
          <w:p w:rsidR="00EE35DB" w:rsidRPr="00EE35DB" w:rsidRDefault="00EE35DB" w:rsidP="00EE3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рещины в печи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прогары, 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которые могут привести к пожару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Печи, рекомендуется белить, 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 как на белом фоне хорошо заметен чёрный след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развивающего прогара (трещины) в печной клади, что дает возможность для быстрого обнаружения данной проблемы и незамедлительного устранения.</w:t>
            </w:r>
          </w:p>
        </w:tc>
        <w:tc>
          <w:tcPr>
            <w:tcW w:w="5670" w:type="dxa"/>
          </w:tcPr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5B1" w:rsidRPr="00D155B1" w:rsidRDefault="00D155B1" w:rsidP="00EE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55B1" w:rsidRPr="00D155B1" w:rsidSect="00EE35DB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155B1"/>
    <w:rsid w:val="00003482"/>
    <w:rsid w:val="00101854"/>
    <w:rsid w:val="00267833"/>
    <w:rsid w:val="009B24A1"/>
    <w:rsid w:val="00B250ED"/>
    <w:rsid w:val="00B80F0C"/>
    <w:rsid w:val="00BA06E3"/>
    <w:rsid w:val="00D155B1"/>
    <w:rsid w:val="00EE35DB"/>
    <w:rsid w:val="00F6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6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A0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2021-11-23T03:54:00Z</dcterms:created>
  <dcterms:modified xsi:type="dcterms:W3CDTF">2021-11-23T03:54:00Z</dcterms:modified>
</cp:coreProperties>
</file>