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61" w:rsidRDefault="00815661" w:rsidP="008156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B62033" wp14:editId="6AFE2D33">
            <wp:extent cx="6278708" cy="11239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ирменный бланк_Эра_письма_новый_шап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0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D21B62">
      <w:pPr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Pr="008E6490" w:rsidRDefault="00DA4E59" w:rsidP="008E6490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4E59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Проект планировки территории для </w:t>
      </w:r>
      <w:r w:rsidR="009B3CE4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строительства линейного объекта местного значения – строительство магистрального водопровода г. Обь ДУ 500 мм протяженностью 6,67 км</w:t>
      </w:r>
      <w:r w:rsidR="00EF55A6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г. Обь Новосибирской области</w:t>
      </w: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D21B62" w:rsidRDefault="00D21B62" w:rsidP="00D21B62">
      <w:pPr>
        <w:jc w:val="center"/>
        <w:rPr>
          <w:sz w:val="32"/>
          <w:szCs w:val="32"/>
        </w:rPr>
      </w:pPr>
      <w:r>
        <w:rPr>
          <w:sz w:val="32"/>
          <w:szCs w:val="32"/>
        </w:rPr>
        <w:t>РАЗДЕЛ 2. ПОЛОЖЕНИЕ О РАЗМЕЩЕНИИ ЛИНЕЙНЫХ ОБЪЕКТОВ</w:t>
      </w: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397349" w:rsidRDefault="00397349" w:rsidP="00815661">
      <w:pPr>
        <w:tabs>
          <w:tab w:val="left" w:pos="5760"/>
        </w:tabs>
        <w:rPr>
          <w:noProof/>
          <w:sz w:val="28"/>
          <w:szCs w:val="28"/>
        </w:rPr>
      </w:pPr>
    </w:p>
    <w:p w:rsidR="00397349" w:rsidRDefault="00397349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rPr>
          <w:noProof/>
          <w:sz w:val="28"/>
          <w:szCs w:val="28"/>
        </w:rPr>
      </w:pPr>
    </w:p>
    <w:p w:rsidR="00815661" w:rsidRDefault="00815661" w:rsidP="00815661">
      <w:pPr>
        <w:tabs>
          <w:tab w:val="left" w:pos="5760"/>
        </w:tabs>
        <w:jc w:val="center"/>
        <w:rPr>
          <w:noProof/>
          <w:sz w:val="28"/>
          <w:szCs w:val="28"/>
        </w:rPr>
      </w:pPr>
    </w:p>
    <w:p w:rsidR="00815661" w:rsidRDefault="00815661" w:rsidP="0081566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353F18" wp14:editId="52C263CB">
            <wp:simplePos x="0" y="0"/>
            <wp:positionH relativeFrom="column">
              <wp:posOffset>80645</wp:posOffset>
            </wp:positionH>
            <wp:positionV relativeFrom="paragraph">
              <wp:posOffset>292100</wp:posOffset>
            </wp:positionV>
            <wp:extent cx="5918200" cy="488950"/>
            <wp:effectExtent l="0" t="0" r="635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Новосибирск, 2018</w:t>
      </w:r>
    </w:p>
    <w:p w:rsidR="00815661" w:rsidRPr="00DD54D6" w:rsidRDefault="00815661" w:rsidP="00815661">
      <w:pPr>
        <w:tabs>
          <w:tab w:val="left" w:pos="57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7B480E" wp14:editId="4287E461">
            <wp:extent cx="6305550" cy="1123950"/>
            <wp:effectExtent l="0" t="0" r="0" b="0"/>
            <wp:docPr id="6" name="Рисунок 6" descr="Фирменный бланк_Эра_письма_новый_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ирменный бланк_Эра_письма_новый_шап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61" w:rsidRDefault="00815661" w:rsidP="00815661">
      <w:pPr>
        <w:rPr>
          <w:bCs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15661" w:rsidRDefault="00815661" w:rsidP="00815661">
      <w:pPr>
        <w:rPr>
          <w:bCs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15661" w:rsidRDefault="00815661" w:rsidP="00815661">
      <w:pPr>
        <w:rPr>
          <w:bCs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15661" w:rsidRDefault="00815661" w:rsidP="00815661">
      <w:pPr>
        <w:rPr>
          <w:bCs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15661" w:rsidRDefault="00815661" w:rsidP="00815661">
      <w:pPr>
        <w:rPr>
          <w:bCs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CE4" w:rsidRPr="008E6490" w:rsidRDefault="009B3CE4" w:rsidP="009B3CE4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A4E59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Проект планировки территории для </w:t>
      </w:r>
      <w: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строительства линейного объекта местного значения – строительство магистрального водопровода г. Обь ДУ 500 мм протяженностью 6,67 км</w:t>
      </w:r>
      <w:r w:rsidR="00EF55A6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г. Обь Новосибирской области</w:t>
      </w:r>
    </w:p>
    <w:p w:rsidR="00DA4E59" w:rsidRDefault="00DA4E59" w:rsidP="00DA4E59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A4E59" w:rsidRDefault="00DA4E59" w:rsidP="00DA4E59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1B62" w:rsidRDefault="00D21B62" w:rsidP="00D3096A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CE4" w:rsidRPr="00486C0F" w:rsidRDefault="009B3CE4" w:rsidP="00D3096A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1B62" w:rsidRDefault="00D21B62" w:rsidP="00D21B62">
      <w:pPr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>РАЗДЕЛ 2. ПОЛОЖЕНИЕ О РАЗМЕЩЕНИИ ЛИНЕЙНЫХ ОБЪЕКТОВ</w:t>
      </w:r>
    </w:p>
    <w:p w:rsidR="00815661" w:rsidRDefault="00815661" w:rsidP="00815661">
      <w:pPr>
        <w:tabs>
          <w:tab w:val="left" w:pos="2268"/>
        </w:tabs>
        <w:jc w:val="both"/>
        <w:rPr>
          <w:sz w:val="28"/>
          <w:szCs w:val="28"/>
        </w:rPr>
      </w:pPr>
    </w:p>
    <w:p w:rsidR="00815661" w:rsidRDefault="00815661" w:rsidP="00815661">
      <w:pPr>
        <w:tabs>
          <w:tab w:val="left" w:pos="2268"/>
        </w:tabs>
        <w:jc w:val="both"/>
        <w:rPr>
          <w:sz w:val="28"/>
          <w:szCs w:val="28"/>
        </w:rPr>
      </w:pPr>
    </w:p>
    <w:p w:rsidR="00815661" w:rsidRDefault="00815661" w:rsidP="00815661">
      <w:pPr>
        <w:tabs>
          <w:tab w:val="left" w:pos="2268"/>
        </w:tabs>
        <w:jc w:val="both"/>
        <w:rPr>
          <w:sz w:val="28"/>
          <w:szCs w:val="28"/>
        </w:rPr>
      </w:pPr>
    </w:p>
    <w:p w:rsidR="00815661" w:rsidRDefault="00815661" w:rsidP="00815661">
      <w:pPr>
        <w:tabs>
          <w:tab w:val="left" w:pos="2268"/>
        </w:tabs>
        <w:jc w:val="both"/>
        <w:rPr>
          <w:sz w:val="28"/>
          <w:szCs w:val="28"/>
        </w:rPr>
      </w:pPr>
    </w:p>
    <w:p w:rsidR="00815661" w:rsidRDefault="00815661" w:rsidP="00815661">
      <w:pPr>
        <w:tabs>
          <w:tab w:val="left" w:pos="2268"/>
        </w:tabs>
        <w:jc w:val="both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86"/>
        <w:gridCol w:w="4535"/>
        <w:gridCol w:w="2516"/>
      </w:tblGrid>
      <w:tr w:rsidR="00815661" w:rsidTr="00DA4E59">
        <w:trPr>
          <w:trHeight w:val="454"/>
        </w:trPr>
        <w:tc>
          <w:tcPr>
            <w:tcW w:w="1522" w:type="pct"/>
            <w:vAlign w:val="center"/>
            <w:hideMark/>
          </w:tcPr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Генеральный директор</w:t>
            </w:r>
          </w:p>
        </w:tc>
        <w:tc>
          <w:tcPr>
            <w:tcW w:w="2237" w:type="pct"/>
            <w:vAlign w:val="center"/>
            <w:hideMark/>
          </w:tcPr>
          <w:p w:rsidR="00815661" w:rsidRDefault="00815661" w:rsidP="00DA4E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541C70" wp14:editId="4DD3EC59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266700</wp:posOffset>
                      </wp:positionV>
                      <wp:extent cx="1943100" cy="0"/>
                      <wp:effectExtent l="0" t="0" r="19050" b="1905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62.8pt;margin-top:21pt;width:15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"/>
                  </w:pict>
                </mc:Fallback>
              </mc:AlternateContent>
            </w:r>
          </w:p>
        </w:tc>
        <w:tc>
          <w:tcPr>
            <w:tcW w:w="1241" w:type="pct"/>
            <w:vAlign w:val="center"/>
            <w:hideMark/>
          </w:tcPr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 Симонов</w:t>
            </w:r>
          </w:p>
        </w:tc>
      </w:tr>
      <w:tr w:rsidR="00815661" w:rsidTr="00DA4E59">
        <w:trPr>
          <w:trHeight w:val="454"/>
        </w:trPr>
        <w:tc>
          <w:tcPr>
            <w:tcW w:w="1522" w:type="pct"/>
            <w:vAlign w:val="center"/>
            <w:hideMark/>
          </w:tcPr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службы градостроительства</w:t>
            </w:r>
          </w:p>
        </w:tc>
        <w:tc>
          <w:tcPr>
            <w:tcW w:w="2237" w:type="pct"/>
            <w:vAlign w:val="center"/>
            <w:hideMark/>
          </w:tcPr>
          <w:p w:rsidR="00815661" w:rsidRDefault="00815661" w:rsidP="00DA4E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1EEF51" wp14:editId="7BCFE039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254635</wp:posOffset>
                      </wp:positionV>
                      <wp:extent cx="1943100" cy="0"/>
                      <wp:effectExtent l="0" t="0" r="19050" b="19050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63.2pt;margin-top:20.05pt;width:15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"/>
                  </w:pict>
                </mc:Fallback>
              </mc:AlternateContent>
            </w:r>
          </w:p>
        </w:tc>
        <w:tc>
          <w:tcPr>
            <w:tcW w:w="1241" w:type="pct"/>
            <w:vAlign w:val="center"/>
          </w:tcPr>
          <w:p w:rsidR="00815661" w:rsidRDefault="00815661" w:rsidP="00DA4E59">
            <w:pPr>
              <w:rPr>
                <w:sz w:val="28"/>
                <w:szCs w:val="28"/>
              </w:rPr>
            </w:pPr>
          </w:p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А.С. </w:t>
            </w:r>
            <w:proofErr w:type="spellStart"/>
            <w:r>
              <w:rPr>
                <w:sz w:val="28"/>
                <w:szCs w:val="28"/>
              </w:rPr>
              <w:t>Чигура</w:t>
            </w:r>
            <w:proofErr w:type="spellEnd"/>
          </w:p>
          <w:p w:rsidR="00815661" w:rsidRDefault="00815661" w:rsidP="00DA4E59">
            <w:pPr>
              <w:rPr>
                <w:sz w:val="28"/>
                <w:szCs w:val="28"/>
              </w:rPr>
            </w:pPr>
          </w:p>
        </w:tc>
      </w:tr>
      <w:tr w:rsidR="00815661" w:rsidTr="00DA4E59">
        <w:trPr>
          <w:trHeight w:val="454"/>
        </w:trPr>
        <w:tc>
          <w:tcPr>
            <w:tcW w:w="1522" w:type="pct"/>
            <w:vAlign w:val="center"/>
          </w:tcPr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Градостроитель </w:t>
            </w:r>
          </w:p>
          <w:p w:rsidR="00815661" w:rsidRDefault="00815661" w:rsidP="00DA4E59">
            <w:pPr>
              <w:rPr>
                <w:sz w:val="28"/>
                <w:szCs w:val="28"/>
              </w:rPr>
            </w:pPr>
          </w:p>
        </w:tc>
        <w:tc>
          <w:tcPr>
            <w:tcW w:w="2237" w:type="pct"/>
            <w:vAlign w:val="center"/>
            <w:hideMark/>
          </w:tcPr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D9D6D3" wp14:editId="7013610C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254635</wp:posOffset>
                      </wp:positionV>
                      <wp:extent cx="1943100" cy="0"/>
                      <wp:effectExtent l="0" t="0" r="19050" b="1905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63.2pt;margin-top:20.05pt;width:15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"/>
                  </w:pict>
                </mc:Fallback>
              </mc:AlternateContent>
            </w:r>
          </w:p>
        </w:tc>
        <w:tc>
          <w:tcPr>
            <w:tcW w:w="1241" w:type="pct"/>
            <w:vAlign w:val="center"/>
          </w:tcPr>
          <w:p w:rsidR="00815661" w:rsidRDefault="00815661" w:rsidP="00DA4E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573121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Полтинова</w:t>
            </w:r>
            <w:proofErr w:type="spellEnd"/>
          </w:p>
          <w:p w:rsidR="00815661" w:rsidRDefault="00815661" w:rsidP="00DA4E59">
            <w:pPr>
              <w:rPr>
                <w:sz w:val="28"/>
                <w:szCs w:val="28"/>
              </w:rPr>
            </w:pPr>
          </w:p>
        </w:tc>
      </w:tr>
    </w:tbl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rPr>
          <w:sz w:val="28"/>
          <w:szCs w:val="28"/>
        </w:rPr>
      </w:pPr>
    </w:p>
    <w:p w:rsidR="00815661" w:rsidRDefault="00815661" w:rsidP="008156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15661" w:rsidRPr="003B0A32" w:rsidRDefault="00DA4E59" w:rsidP="0081566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7F0810" wp14:editId="4E652DA5">
            <wp:simplePos x="0" y="0"/>
            <wp:positionH relativeFrom="column">
              <wp:posOffset>81280</wp:posOffset>
            </wp:positionH>
            <wp:positionV relativeFrom="paragraph">
              <wp:posOffset>334010</wp:posOffset>
            </wp:positionV>
            <wp:extent cx="5918200" cy="489585"/>
            <wp:effectExtent l="0" t="0" r="635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6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Новосибирск, 2018</w:t>
      </w:r>
    </w:p>
    <w:p w:rsidR="00F510B0" w:rsidRDefault="00F510B0" w:rsidP="00F510B0">
      <w:pPr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1</w:t>
      </w:r>
    </w:p>
    <w:p w:rsidR="00F510B0" w:rsidRDefault="00F510B0" w:rsidP="00F510B0">
      <w:pPr>
        <w:ind w:firstLine="68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Состав проекта</w:t>
      </w:r>
    </w:p>
    <w:p w:rsidR="00F510B0" w:rsidRDefault="00F510B0" w:rsidP="00F510B0">
      <w:pPr>
        <w:rPr>
          <w:sz w:val="28"/>
          <w:szCs w:val="28"/>
        </w:rPr>
      </w:pPr>
    </w:p>
    <w:tbl>
      <w:tblPr>
        <w:tblpPr w:leftFromText="181" w:rightFromText="181" w:vertAnchor="text" w:horzAnchor="margin" w:tblpY="41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1"/>
        <w:gridCol w:w="6330"/>
        <w:gridCol w:w="2106"/>
      </w:tblGrid>
      <w:tr w:rsidR="00F510B0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чертежа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</w:t>
            </w:r>
          </w:p>
        </w:tc>
      </w:tr>
      <w:tr w:rsidR="00F510B0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510B0" w:rsidTr="00A672AA"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1. «Проект планировки территории. Графическая часть»</w:t>
            </w:r>
          </w:p>
        </w:tc>
      </w:tr>
      <w:tr w:rsidR="00F510B0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D049F2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красных линий и чертеж границ зон планируемого размещения линейных объектов и 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 2 000</w:t>
            </w:r>
          </w:p>
        </w:tc>
      </w:tr>
      <w:tr w:rsidR="00F510B0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D049F2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красных линий и чертеж границ зон планируемого размещения линейных объектов и 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 2 000</w:t>
            </w:r>
          </w:p>
        </w:tc>
      </w:tr>
      <w:tr w:rsidR="00397349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D049F2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D049F2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красных линий и чертеж границ зон планируемого размещения линейных объектов и 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 2 000</w:t>
            </w:r>
          </w:p>
        </w:tc>
      </w:tr>
      <w:tr w:rsidR="00397349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D049F2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D049F2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красных линий и чертеж границ зон планируемого размещения линейных объектов и 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 2 000</w:t>
            </w:r>
          </w:p>
        </w:tc>
      </w:tr>
      <w:tr w:rsidR="00D049F2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красных линий и чертеж границ зон планируемого размещения линейных объектов и 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 2 000</w:t>
            </w:r>
          </w:p>
        </w:tc>
      </w:tr>
      <w:tr w:rsidR="00D049F2" w:rsidTr="00A672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 красных линий и чертеж границ зон планируемого размещения линейных объектов и 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 2 000</w:t>
            </w:r>
          </w:p>
        </w:tc>
      </w:tr>
      <w:tr w:rsidR="00F510B0" w:rsidTr="00A672AA">
        <w:trPr>
          <w:trHeight w:val="228"/>
        </w:trPr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2. «Положение о размещении линейных объектов»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размещении линейных объектов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510B0" w:rsidTr="00A672AA">
        <w:trPr>
          <w:trHeight w:val="566"/>
        </w:trPr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3. «Материалы по обоснованию проекта планировки территории. Графическая часть»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397349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расположения элементов</w:t>
            </w:r>
          </w:p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планировочной структуры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 1:10</w:t>
            </w:r>
            <w:r w:rsidR="00215D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000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397349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397349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397349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397349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D049F2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D049F2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397349" w:rsidP="00272AFC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организации улично-дорожной сети и движения транспорта, схема вертикальной планировки территории, инженерной подготовки и инженерной защиты территории и схема конструктивных и планировочных решений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397349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организации улично-дорожной сети и движения транспорта, схема вертикальной планировки территории, инженерной подготовки и инженерной защиты территории и схема конструктивных и планировочных решений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397349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организации улично-дорожной сети и движения транспорта, схема вертикальной планировки территории, инженерной подготовки и инженерной защиты территории и схема конструктивных и планировочных решений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397349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организации улично-дорожной сети и движения транспорта, схема вертикальной планировки территории, инженерной подготовки и инженерной защиты территории и схема конструктивных и планировочных решений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D049F2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организации улично-дорожной сети и движения транспорта, схема вертикальной планировки территории, инженерной подготовки и инженерной защиты территории и схема конструктивных и планировочных решений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D049F2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организации улично-дорожной сети и движения транспорта, схема вертикальной планировки территории, инженерной подготовки и инженерной защиты территории и схема конструктивных и планировочных решений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</w:tc>
      </w:tr>
      <w:tr w:rsidR="00F510B0" w:rsidTr="00A672AA">
        <w:trPr>
          <w:trHeight w:val="21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F510B0" w:rsidRDefault="00397349" w:rsidP="00A672AA">
            <w:pPr>
              <w:pStyle w:val="S2"/>
              <w:spacing w:line="240" w:lineRule="auto"/>
            </w:pPr>
            <w:r>
              <w:rPr>
                <w:sz w:val="28"/>
                <w:szCs w:val="28"/>
              </w:rPr>
              <w:t>18</w:t>
            </w:r>
          </w:p>
          <w:p w:rsidR="00F510B0" w:rsidRDefault="00F510B0" w:rsidP="00A672AA"/>
          <w:p w:rsidR="00F510B0" w:rsidRDefault="00F510B0" w:rsidP="00A672AA">
            <w:pPr>
              <w:tabs>
                <w:tab w:val="left" w:pos="1197"/>
              </w:tabs>
              <w:jc w:val="center"/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границ территорий объектов культурного наследия, схема границ зон с особыми условиями использования территорий и схема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  <w:p w:rsidR="00F510B0" w:rsidRDefault="00F510B0" w:rsidP="00A672AA"/>
          <w:p w:rsidR="00F510B0" w:rsidRDefault="00F510B0" w:rsidP="00A672AA">
            <w:pPr>
              <w:ind w:firstLine="284"/>
            </w:pPr>
          </w:p>
        </w:tc>
      </w:tr>
      <w:tr w:rsidR="00F510B0" w:rsidTr="00A672AA">
        <w:trPr>
          <w:trHeight w:val="21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397349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границ территорий объектов культурного наследия, схема границ зон с особыми условиями использования территорий и схема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</w:tr>
      <w:tr w:rsidR="00397349" w:rsidTr="00A672AA">
        <w:trPr>
          <w:trHeight w:val="21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границ территорий объектов культурного наследия, схема границ зон с особыми условиями использования территорий и схема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  <w:p w:rsidR="00397349" w:rsidRDefault="00397349" w:rsidP="00397349"/>
          <w:p w:rsidR="00397349" w:rsidRDefault="00397349" w:rsidP="00397349">
            <w:pPr>
              <w:ind w:firstLine="284"/>
            </w:pPr>
          </w:p>
        </w:tc>
      </w:tr>
      <w:tr w:rsidR="00397349" w:rsidTr="00A672AA">
        <w:trPr>
          <w:trHeight w:val="21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границ территорий объектов культурного наследия, схема границ зон с особыми условиями использования территорий и схема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  <w:p w:rsidR="00397349" w:rsidRDefault="00397349" w:rsidP="00397349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</w:tr>
      <w:tr w:rsidR="00D049F2" w:rsidTr="00A672AA">
        <w:trPr>
          <w:trHeight w:val="21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границ территорий объектов культурного наследия, схема границ зон с особыми условиями использования территорий и схема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</w:tr>
      <w:tr w:rsidR="00D049F2" w:rsidTr="00A672AA">
        <w:trPr>
          <w:trHeight w:val="21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границ территорий объектов культурного наследия, схема границ зон с особыми условиями использования территорий и схема границ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 1:2 000</w:t>
            </w:r>
          </w:p>
          <w:p w:rsidR="00D049F2" w:rsidRDefault="00D049F2" w:rsidP="00D049F2">
            <w:pPr>
              <w:pStyle w:val="S2"/>
              <w:spacing w:line="240" w:lineRule="auto"/>
              <w:rPr>
                <w:sz w:val="28"/>
                <w:szCs w:val="28"/>
              </w:rPr>
            </w:pPr>
          </w:p>
        </w:tc>
      </w:tr>
      <w:tr w:rsidR="00F510B0" w:rsidTr="00A672AA">
        <w:trPr>
          <w:trHeight w:val="566"/>
        </w:trPr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4. «Материалы по обоснованию проекта планировки территории. Пояснительная записка»</w:t>
            </w:r>
          </w:p>
        </w:tc>
      </w:tr>
      <w:tr w:rsidR="00F510B0" w:rsidTr="00A672AA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0B0" w:rsidRDefault="00F510B0" w:rsidP="00A672AA">
            <w:pPr>
              <w:pStyle w:val="S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F510B0" w:rsidRDefault="00F510B0" w:rsidP="00F510B0">
      <w:pPr>
        <w:jc w:val="center"/>
        <w:rPr>
          <w:b/>
          <w:sz w:val="28"/>
          <w:szCs w:val="28"/>
        </w:rPr>
      </w:pPr>
    </w:p>
    <w:p w:rsidR="00F510B0" w:rsidRDefault="00F510B0" w:rsidP="009055E3">
      <w:pPr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55E3" w:rsidRDefault="009055E3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46A9" w:rsidRDefault="008E46A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46A9" w:rsidRDefault="008E46A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46A9" w:rsidRDefault="008E46A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349" w:rsidRPr="00F510B0" w:rsidRDefault="00397349" w:rsidP="00397349">
      <w:pPr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55E3" w:rsidRPr="00815661" w:rsidRDefault="009055E3" w:rsidP="001F10B0">
      <w:pPr>
        <w:pStyle w:val="11"/>
        <w:rPr>
          <w:lang w:val="ru-RU"/>
        </w:rPr>
      </w:pPr>
      <w:r w:rsidRPr="00C34BA6">
        <w:rPr>
          <w:lang w:val="ru-RU"/>
        </w:rPr>
        <w:lastRenderedPageBreak/>
        <w:t>Содержание</w:t>
      </w:r>
      <w:r w:rsidR="00815661">
        <w:rPr>
          <w:lang w:val="ru-RU"/>
        </w:rPr>
        <w:t>:</w:t>
      </w:r>
    </w:p>
    <w:p w:rsidR="009055E3" w:rsidRPr="00C34BA6" w:rsidRDefault="009055E3" w:rsidP="001C272E">
      <w:pPr>
        <w:pStyle w:val="11"/>
        <w:rPr>
          <w:lang w:val="ru-RU"/>
        </w:rPr>
      </w:pPr>
      <w:r w:rsidRPr="00C34BA6">
        <w:rPr>
          <w:lang w:val="ru-RU"/>
        </w:rPr>
        <w:t>Введение</w:t>
      </w:r>
      <w:r w:rsidRPr="00F510B0">
        <w:ptab w:relativeTo="margin" w:alignment="right" w:leader="dot"/>
      </w:r>
      <w:r w:rsidR="009F1F11">
        <w:rPr>
          <w:lang w:val="ru-RU"/>
        </w:rPr>
        <w:t>7</w:t>
      </w:r>
    </w:p>
    <w:p w:rsidR="009055E3" w:rsidRPr="006E3688" w:rsidRDefault="009F1F11" w:rsidP="001F10B0">
      <w:pPr>
        <w:pStyle w:val="11"/>
        <w:rPr>
          <w:bCs/>
          <w:noProof w:val="0"/>
          <w:lang w:val="ru-RU"/>
        </w:rPr>
      </w:pPr>
      <w:r>
        <w:rPr>
          <w:lang w:val="ru-RU"/>
        </w:rPr>
        <w:t>1</w:t>
      </w:r>
      <w:r w:rsidR="001F10B0" w:rsidRPr="006E3688">
        <w:rPr>
          <w:lang w:val="ru-RU"/>
        </w:rPr>
        <w:t>.</w:t>
      </w:r>
      <w:r w:rsidR="001F10B0" w:rsidRPr="001F10B0">
        <w:t> </w:t>
      </w:r>
      <w:r w:rsidR="001F10B0" w:rsidRPr="006E3688">
        <w:rPr>
          <w:lang w:val="ru-RU"/>
        </w:rPr>
        <w:t>Основные характеристики и назначение планируемых для размещения линейных объектов</w:t>
      </w:r>
      <w:r w:rsidR="009055E3" w:rsidRPr="006E3688">
        <w:rPr>
          <w:bCs/>
          <w:noProof w:val="0"/>
          <w:lang w:val="ru-RU"/>
        </w:rPr>
        <w:t xml:space="preserve"> </w:t>
      </w:r>
      <w:r w:rsidR="009055E3" w:rsidRPr="00F510B0">
        <w:rPr>
          <w:bCs/>
          <w:noProof w:val="0"/>
        </w:rPr>
        <w:ptab w:relativeTo="margin" w:alignment="right" w:leader="dot"/>
      </w:r>
      <w:r>
        <w:rPr>
          <w:bCs/>
          <w:noProof w:val="0"/>
          <w:lang w:val="ru-RU"/>
        </w:rPr>
        <w:t>7</w:t>
      </w:r>
    </w:p>
    <w:p w:rsidR="009055E3" w:rsidRPr="006E3688" w:rsidRDefault="008C3C06" w:rsidP="001F10B0">
      <w:pPr>
        <w:pStyle w:val="11"/>
        <w:rPr>
          <w:bCs/>
          <w:noProof w:val="0"/>
          <w:lang w:val="ru-RU"/>
        </w:rPr>
      </w:pPr>
      <w:hyperlink r:id="rId12" w:anchor="_Toc465241005" w:history="1">
        <w:r w:rsidR="009F1F11">
          <w:rPr>
            <w:lang w:val="ru-RU"/>
          </w:rPr>
          <w:t>2</w:t>
        </w:r>
        <w:r w:rsidR="001F10B0" w:rsidRPr="006E3688">
          <w:rPr>
            <w:lang w:val="ru-RU"/>
          </w:rPr>
          <w:t>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  </w:r>
        <w:r w:rsidR="002C544B" w:rsidRPr="00F510B0">
          <w:rPr>
            <w:bCs/>
            <w:noProof w:val="0"/>
          </w:rPr>
          <w:ptab w:relativeTo="margin" w:alignment="right" w:leader="dot"/>
        </w:r>
        <w:r w:rsidR="009F1F11">
          <w:rPr>
            <w:bCs/>
            <w:noProof w:val="0"/>
            <w:webHidden/>
            <w:lang w:val="ru-RU"/>
          </w:rPr>
          <w:t>8</w:t>
        </w:r>
      </w:hyperlink>
    </w:p>
    <w:p w:rsidR="009055E3" w:rsidRPr="001F10B0" w:rsidRDefault="008C3C06" w:rsidP="001F10B0">
      <w:pPr>
        <w:ind w:firstLine="709"/>
        <w:rPr>
          <w:sz w:val="28"/>
          <w:szCs w:val="28"/>
        </w:rPr>
      </w:pPr>
      <w:hyperlink r:id="rId13" w:anchor="_Toc465241005" w:history="1">
        <w:r w:rsidR="009F1F11">
          <w:rPr>
            <w:sz w:val="28"/>
            <w:szCs w:val="28"/>
          </w:rPr>
          <w:t>3</w:t>
        </w:r>
        <w:r w:rsidR="001C272E" w:rsidRPr="001C272E">
          <w:rPr>
            <w:sz w:val="28"/>
            <w:szCs w:val="28"/>
          </w:rPr>
          <w:t>.</w:t>
        </w:r>
        <w:r w:rsidR="001F10B0" w:rsidRPr="001F10B0">
          <w:rPr>
            <w:sz w:val="28"/>
            <w:szCs w:val="28"/>
          </w:rPr>
          <w:t xml:space="preserve"> Перечень </w:t>
        </w:r>
        <w:proofErr w:type="gramStart"/>
        <w:r w:rsidR="001F10B0" w:rsidRPr="001F10B0">
          <w:rPr>
            <w:sz w:val="28"/>
            <w:szCs w:val="28"/>
          </w:rPr>
          <w:t>координат характерных точек границ зон планируемого размещения линейных объектов</w:t>
        </w:r>
        <w:proofErr w:type="gramEnd"/>
        <w:r w:rsidR="001F10B0" w:rsidRPr="001F10B0">
          <w:rPr>
            <w:sz w:val="28"/>
            <w:szCs w:val="28"/>
          </w:rPr>
          <w:t xml:space="preserve"> и перечень координа</w:t>
        </w:r>
        <w:r w:rsidR="00E50FB0">
          <w:rPr>
            <w:sz w:val="28"/>
            <w:szCs w:val="28"/>
          </w:rPr>
          <w:t>т</w:t>
        </w:r>
        <w:r w:rsidR="001F10B0" w:rsidRPr="001F10B0">
          <w:rPr>
            <w:sz w:val="28"/>
            <w:szCs w:val="28"/>
          </w:rPr>
          <w:t xml:space="preserve"> характерных точек границ зон планируемого размещения линейных объектов, подлежащих переносу (п</w:t>
        </w:r>
        <w:r w:rsidR="00E50FB0">
          <w:rPr>
            <w:sz w:val="28"/>
            <w:szCs w:val="28"/>
          </w:rPr>
          <w:t>е</w:t>
        </w:r>
        <w:r w:rsidR="001F10B0" w:rsidRPr="001F10B0">
          <w:rPr>
            <w:sz w:val="28"/>
            <w:szCs w:val="28"/>
          </w:rPr>
          <w:t>реустройству) из зон планируемого размещения линейных объектов</w:t>
        </w:r>
        <w:r w:rsidR="002C544B" w:rsidRPr="00F510B0">
          <w:ptab w:relativeTo="margin" w:alignment="right" w:leader="dot"/>
        </w:r>
        <w:r w:rsidR="009F1F11">
          <w:rPr>
            <w:webHidden/>
          </w:rPr>
          <w:t>9</w:t>
        </w:r>
      </w:hyperlink>
    </w:p>
    <w:p w:rsidR="009055E3" w:rsidRPr="001F10B0" w:rsidRDefault="008C3C06" w:rsidP="001F10B0">
      <w:pPr>
        <w:pStyle w:val="11"/>
        <w:rPr>
          <w:bCs/>
          <w:noProof w:val="0"/>
          <w:lang w:val="ru-RU"/>
        </w:rPr>
      </w:pPr>
      <w:hyperlink r:id="rId14" w:anchor="_Toc465241005" w:history="1">
        <w:r w:rsidR="001F10B0" w:rsidRPr="001F10B0">
          <w:rPr>
            <w:lang w:val="ru-RU"/>
          </w:rPr>
          <w:t xml:space="preserve"> </w:t>
        </w:r>
        <w:r w:rsidR="009F1F11">
          <w:rPr>
            <w:lang w:val="ru-RU"/>
          </w:rPr>
          <w:t>4</w:t>
        </w:r>
        <w:r w:rsidR="001C272E" w:rsidRPr="001C272E">
          <w:rPr>
            <w:lang w:val="ru-RU"/>
          </w:rPr>
          <w:t>.</w:t>
        </w:r>
        <w:r w:rsidR="001F10B0" w:rsidRPr="001F10B0">
          <w:rPr>
            <w:lang w:val="ru-RU"/>
          </w:rPr>
          <w:t xml:space="preserve">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</w:r>
        <w:r w:rsidR="001F10B0" w:rsidRPr="001F10B0">
          <w:rPr>
            <w:bCs/>
            <w:noProof w:val="0"/>
            <w:lang w:val="ru-RU"/>
          </w:rPr>
          <w:t xml:space="preserve"> </w:t>
        </w:r>
        <w:r w:rsidR="002C544B" w:rsidRPr="001F10B0">
          <w:rPr>
            <w:bCs/>
            <w:noProof w:val="0"/>
          </w:rPr>
          <w:ptab w:relativeTo="margin" w:alignment="right" w:leader="dot"/>
        </w:r>
        <w:r w:rsidR="009F1F11">
          <w:rPr>
            <w:bCs/>
            <w:noProof w:val="0"/>
            <w:webHidden/>
            <w:lang w:val="ru-RU"/>
          </w:rPr>
          <w:t>16</w:t>
        </w:r>
      </w:hyperlink>
    </w:p>
    <w:p w:rsidR="009055E3" w:rsidRPr="00F510B0" w:rsidRDefault="008C3C06" w:rsidP="001F10B0">
      <w:pPr>
        <w:pStyle w:val="1"/>
        <w:jc w:val="left"/>
      </w:pPr>
      <w:hyperlink r:id="rId15" w:anchor="_Toc465241005" w:history="1">
        <w:r w:rsidR="001F10B0" w:rsidRPr="001F10B0">
          <w:t xml:space="preserve"> </w:t>
        </w:r>
        <w:r w:rsidR="009F1F11">
          <w:t>5</w:t>
        </w:r>
        <w:r w:rsidR="001F10B0" w:rsidRPr="001F10B0">
          <w:t>. Мероприятия по защите сохраняемых объектов капитального строительства</w:t>
        </w:r>
        <w:r w:rsidR="002C544B" w:rsidRPr="00F510B0">
          <w:ptab w:relativeTo="margin" w:alignment="right" w:leader="dot"/>
        </w:r>
        <w:r w:rsidR="009F1F11">
          <w:rPr>
            <w:webHidden/>
          </w:rPr>
          <w:t>16</w:t>
        </w:r>
      </w:hyperlink>
    </w:p>
    <w:p w:rsidR="001F10B0" w:rsidRPr="001C272E" w:rsidRDefault="009F1F11" w:rsidP="001F10B0">
      <w:pPr>
        <w:pStyle w:val="1"/>
        <w:jc w:val="left"/>
      </w:pPr>
      <w:r>
        <w:t>6</w:t>
      </w:r>
      <w:r w:rsidR="001F10B0" w:rsidRPr="001F10B0">
        <w:t>. Мероприятия по сохранению объектов культурного наследия от возможного негативного воздействия в связи с размещением линейных объектов</w:t>
      </w:r>
      <w:r w:rsidR="001F10B0">
        <w:t xml:space="preserve"> </w:t>
      </w:r>
      <w:r w:rsidR="001F10B0" w:rsidRPr="001F10B0">
        <w:ptab w:relativeTo="margin" w:alignment="left" w:leader="none"/>
      </w:r>
      <w:r w:rsidR="001F10B0" w:rsidRPr="001F10B0">
        <w:ptab w:relativeTo="margin" w:alignment="left" w:leader="none"/>
      </w:r>
      <w:r w:rsidR="001F10B0">
        <w:t>.…………………………………………………………………………………………</w:t>
      </w:r>
      <w:r>
        <w:t>17</w:t>
      </w:r>
    </w:p>
    <w:p w:rsidR="001F10B0" w:rsidRPr="001C272E" w:rsidRDefault="009F1F11" w:rsidP="001F10B0">
      <w:pPr>
        <w:pStyle w:val="1"/>
        <w:jc w:val="left"/>
      </w:pPr>
      <w:r>
        <w:t>7</w:t>
      </w:r>
      <w:r w:rsidR="001F10B0" w:rsidRPr="001F10B0">
        <w:t>. Мероприятия по охране окружающей среды</w:t>
      </w:r>
      <w:r w:rsidR="001F10B0">
        <w:t>……………………………</w:t>
      </w:r>
      <w:r w:rsidR="001C272E">
        <w:t>………………………………………</w:t>
      </w:r>
      <w:r w:rsidR="001C272E" w:rsidRPr="001C272E">
        <w:t>…</w:t>
      </w:r>
      <w:r w:rsidR="001C272E">
        <w:t>……</w:t>
      </w:r>
      <w:r w:rsidR="001C272E" w:rsidRPr="001C272E">
        <w:t>…</w:t>
      </w:r>
      <w:r w:rsidR="001C272E">
        <w:t>…</w:t>
      </w:r>
      <w:r w:rsidR="001C272E" w:rsidRPr="001C272E">
        <w:t>..</w:t>
      </w:r>
      <w:r>
        <w:t>17</w:t>
      </w:r>
    </w:p>
    <w:p w:rsidR="001F10B0" w:rsidRPr="001C272E" w:rsidRDefault="009F1F11" w:rsidP="001F10B0">
      <w:pPr>
        <w:pStyle w:val="1"/>
        <w:jc w:val="left"/>
      </w:pPr>
      <w:r>
        <w:t>8</w:t>
      </w:r>
      <w:r w:rsidR="001F10B0" w:rsidRPr="001F10B0">
        <w:t>. 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 w:rsidR="001F10B0">
        <w:t>………………………………………………</w:t>
      </w:r>
      <w:r>
        <w:t>18</w:t>
      </w:r>
    </w:p>
    <w:p w:rsidR="009055E3" w:rsidRPr="001C272E" w:rsidRDefault="009F1F11" w:rsidP="001F10B0">
      <w:pPr>
        <w:pStyle w:val="11"/>
        <w:rPr>
          <w:lang w:val="ru-RU"/>
        </w:rPr>
      </w:pPr>
      <w:r>
        <w:rPr>
          <w:lang w:val="ru-RU"/>
        </w:rPr>
        <w:t>9</w:t>
      </w:r>
      <w:r w:rsidR="009055E3" w:rsidRPr="001F10B0">
        <w:rPr>
          <w:lang w:val="ru-RU"/>
        </w:rPr>
        <w:t>. Технико-экономические показатели проекта планировки территории</w:t>
      </w:r>
      <w:r w:rsidR="002C544B" w:rsidRPr="00F510B0">
        <w:ptab w:relativeTo="margin" w:alignment="right" w:leader="dot"/>
      </w:r>
      <w:r>
        <w:rPr>
          <w:lang w:val="ru-RU"/>
        </w:rPr>
        <w:t>21</w:t>
      </w:r>
    </w:p>
    <w:p w:rsidR="00AC0B11" w:rsidRPr="00F510B0" w:rsidRDefault="00AC0B11">
      <w:pPr>
        <w:rPr>
          <w:sz w:val="28"/>
          <w:szCs w:val="28"/>
        </w:rPr>
      </w:pPr>
    </w:p>
    <w:p w:rsidR="009055E3" w:rsidRPr="00F510B0" w:rsidRDefault="009055E3">
      <w:pPr>
        <w:rPr>
          <w:sz w:val="28"/>
          <w:szCs w:val="28"/>
        </w:rPr>
      </w:pPr>
    </w:p>
    <w:p w:rsidR="009055E3" w:rsidRDefault="009055E3"/>
    <w:p w:rsidR="009055E3" w:rsidRDefault="009055E3"/>
    <w:p w:rsidR="009055E3" w:rsidRDefault="009055E3"/>
    <w:p w:rsidR="009055E3" w:rsidRDefault="009055E3"/>
    <w:p w:rsidR="00397349" w:rsidRDefault="00397349"/>
    <w:p w:rsidR="00397349" w:rsidRDefault="00397349"/>
    <w:p w:rsidR="00397349" w:rsidRDefault="00397349"/>
    <w:p w:rsidR="00397349" w:rsidRDefault="00397349"/>
    <w:p w:rsidR="00397349" w:rsidRDefault="00397349"/>
    <w:p w:rsidR="00397349" w:rsidRDefault="00397349"/>
    <w:p w:rsidR="00397349" w:rsidRDefault="00397349"/>
    <w:p w:rsidR="00397349" w:rsidRDefault="00397349"/>
    <w:p w:rsidR="00397349" w:rsidRDefault="00397349"/>
    <w:p w:rsidR="00397349" w:rsidRDefault="00397349"/>
    <w:p w:rsidR="008E46A9" w:rsidRDefault="008E46A9"/>
    <w:p w:rsidR="00397349" w:rsidRDefault="00397349"/>
    <w:p w:rsidR="00E50B8D" w:rsidRDefault="00E50B8D"/>
    <w:p w:rsidR="009055E3" w:rsidRPr="007730B8" w:rsidRDefault="009055E3" w:rsidP="009055E3">
      <w:pPr>
        <w:pStyle w:val="1"/>
        <w:rPr>
          <w:b/>
        </w:rPr>
      </w:pPr>
      <w:bookmarkStart w:id="0" w:name="_Toc486947887"/>
      <w:r w:rsidRPr="007730B8">
        <w:rPr>
          <w:b/>
        </w:rPr>
        <w:lastRenderedPageBreak/>
        <w:t>Введение</w:t>
      </w:r>
      <w:bookmarkEnd w:id="0"/>
    </w:p>
    <w:p w:rsidR="009055E3" w:rsidRPr="006A2DA8" w:rsidRDefault="009055E3" w:rsidP="009055E3"/>
    <w:p w:rsidR="00C56020" w:rsidRDefault="00C56020" w:rsidP="00C56020">
      <w:pPr>
        <w:ind w:firstLine="737"/>
        <w:jc w:val="both"/>
        <w:rPr>
          <w:sz w:val="28"/>
          <w:szCs w:val="28"/>
        </w:rPr>
      </w:pPr>
      <w:bookmarkStart w:id="1" w:name="_Toc412646077"/>
      <w:r>
        <w:rPr>
          <w:sz w:val="28"/>
          <w:szCs w:val="28"/>
        </w:rPr>
        <w:t xml:space="preserve">Исходными данными для </w:t>
      </w:r>
      <w:r w:rsidRPr="00653ED5">
        <w:rPr>
          <w:sz w:val="28"/>
          <w:szCs w:val="28"/>
        </w:rPr>
        <w:t xml:space="preserve">разработки </w:t>
      </w:r>
      <w:r w:rsidR="00653ED5" w:rsidRPr="00653ED5">
        <w:rPr>
          <w:sz w:val="28"/>
          <w:szCs w:val="28"/>
        </w:rPr>
        <w:t>документации по планировке территории</w:t>
      </w:r>
      <w:r w:rsidRPr="00653ED5">
        <w:rPr>
          <w:sz w:val="28"/>
          <w:szCs w:val="28"/>
        </w:rPr>
        <w:t xml:space="preserve"> являются</w:t>
      </w:r>
      <w:r>
        <w:rPr>
          <w:sz w:val="28"/>
          <w:szCs w:val="28"/>
        </w:rPr>
        <w:t>:</w:t>
      </w:r>
    </w:p>
    <w:p w:rsidR="00C56020" w:rsidRDefault="009B3CE4" w:rsidP="00C56020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администрации города Оби Новосибирской области от 3 апреля 2019 г. № 277 «О разработке проекта планировки территории для строительства магистрального водопровода г. Обь ДУ 500 мм протяженностью 6,67 км»</w:t>
      </w:r>
    </w:p>
    <w:p w:rsidR="00C56020" w:rsidRPr="00C34BA6" w:rsidRDefault="00C56020" w:rsidP="00C34BA6">
      <w:pPr>
        <w:ind w:firstLine="737"/>
        <w:jc w:val="both"/>
        <w:rPr>
          <w:color w:val="000000" w:themeColor="text1"/>
          <w:sz w:val="28"/>
          <w:szCs w:val="28"/>
        </w:rPr>
      </w:pPr>
      <w:r w:rsidRPr="00C34BA6">
        <w:rPr>
          <w:color w:val="000000" w:themeColor="text1"/>
          <w:sz w:val="28"/>
          <w:szCs w:val="28"/>
        </w:rPr>
        <w:t xml:space="preserve"> проектная документация на</w:t>
      </w:r>
      <w:r w:rsidR="009B3CE4">
        <w:rPr>
          <w:color w:val="000000" w:themeColor="text1"/>
          <w:sz w:val="28"/>
          <w:szCs w:val="28"/>
        </w:rPr>
        <w:t xml:space="preserve"> строительство</w:t>
      </w:r>
      <w:r w:rsidRPr="00C34BA6">
        <w:rPr>
          <w:color w:val="000000" w:themeColor="text1"/>
          <w:sz w:val="28"/>
          <w:szCs w:val="28"/>
        </w:rPr>
        <w:t xml:space="preserve"> </w:t>
      </w:r>
      <w:r w:rsidR="009B3CE4">
        <w:rPr>
          <w:sz w:val="28"/>
          <w:szCs w:val="28"/>
        </w:rPr>
        <w:t>магистрального водопровода г. Обь ДУ 500 мм протяженностью 6,67 км</w:t>
      </w:r>
      <w:r w:rsidRPr="00C34BA6">
        <w:rPr>
          <w:color w:val="000000" w:themeColor="text1"/>
          <w:sz w:val="28"/>
          <w:szCs w:val="28"/>
        </w:rPr>
        <w:t xml:space="preserve"> </w:t>
      </w:r>
      <w:r w:rsidR="00C61283">
        <w:rPr>
          <w:color w:val="000000" w:themeColor="text1"/>
          <w:sz w:val="28"/>
          <w:szCs w:val="28"/>
        </w:rPr>
        <w:t xml:space="preserve">(далее – проектная документация), </w:t>
      </w:r>
      <w:r w:rsidRPr="00C34BA6">
        <w:rPr>
          <w:color w:val="000000" w:themeColor="text1"/>
          <w:sz w:val="28"/>
          <w:szCs w:val="28"/>
        </w:rPr>
        <w:t>разработанная обществом с ограниченной ответственностью (далее – ООО) «</w:t>
      </w:r>
      <w:r w:rsidR="009B3CE4">
        <w:rPr>
          <w:color w:val="000000" w:themeColor="text1"/>
          <w:sz w:val="28"/>
          <w:szCs w:val="28"/>
        </w:rPr>
        <w:t>ПроектПромСтрой</w:t>
      </w:r>
      <w:r w:rsidRPr="00C34BA6">
        <w:rPr>
          <w:color w:val="000000" w:themeColor="text1"/>
          <w:sz w:val="28"/>
          <w:szCs w:val="28"/>
        </w:rPr>
        <w:t>» в 201</w:t>
      </w:r>
      <w:r w:rsidR="008E6490">
        <w:rPr>
          <w:color w:val="000000" w:themeColor="text1"/>
          <w:sz w:val="28"/>
          <w:szCs w:val="28"/>
        </w:rPr>
        <w:t>7</w:t>
      </w:r>
      <w:r w:rsidRPr="00C34BA6">
        <w:rPr>
          <w:color w:val="000000" w:themeColor="text1"/>
          <w:sz w:val="28"/>
          <w:szCs w:val="28"/>
        </w:rPr>
        <w:t xml:space="preserve"> году;</w:t>
      </w:r>
    </w:p>
    <w:bookmarkEnd w:id="1"/>
    <w:p w:rsidR="003301C6" w:rsidRDefault="00C56020" w:rsidP="00C56020">
      <w:pPr>
        <w:ind w:firstLine="737"/>
        <w:jc w:val="both"/>
        <w:rPr>
          <w:sz w:val="28"/>
          <w:szCs w:val="28"/>
        </w:rPr>
      </w:pPr>
      <w:r w:rsidRPr="00D525F8">
        <w:rPr>
          <w:sz w:val="28"/>
          <w:szCs w:val="28"/>
        </w:rPr>
        <w:t>Проект планировки территории подготовлен в целях</w:t>
      </w:r>
      <w:r w:rsidR="003301C6">
        <w:rPr>
          <w:sz w:val="28"/>
          <w:szCs w:val="28"/>
        </w:rPr>
        <w:t>:</w:t>
      </w:r>
    </w:p>
    <w:p w:rsidR="006E3688" w:rsidRDefault="006E3688" w:rsidP="006E368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границ зон планируемого размещения линейных объектов;</w:t>
      </w:r>
    </w:p>
    <w:p w:rsidR="006E3688" w:rsidRPr="003301C6" w:rsidRDefault="006E3688" w:rsidP="006E368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строительства водовода.</w:t>
      </w:r>
    </w:p>
    <w:p w:rsidR="008D0AFA" w:rsidRDefault="00DD414E" w:rsidP="00DD414E">
      <w:pPr>
        <w:ind w:firstLine="737"/>
        <w:jc w:val="both"/>
        <w:rPr>
          <w:sz w:val="28"/>
          <w:szCs w:val="28"/>
        </w:rPr>
      </w:pPr>
      <w:proofErr w:type="gramStart"/>
      <w:r w:rsidRPr="00DD414E">
        <w:rPr>
          <w:sz w:val="28"/>
          <w:szCs w:val="28"/>
        </w:rPr>
        <w:t>Проект планировки территории для строительства линейного объекта местного значения – строительство магистрального водопровода г. Обь ДУ 500 мм протяженностью 6,67 км г. Обь Новосибирской области</w:t>
      </w:r>
      <w:r>
        <w:rPr>
          <w:sz w:val="28"/>
          <w:szCs w:val="28"/>
        </w:rPr>
        <w:t xml:space="preserve"> </w:t>
      </w:r>
      <w:r w:rsidR="00C56020">
        <w:rPr>
          <w:sz w:val="28"/>
          <w:szCs w:val="28"/>
        </w:rPr>
        <w:t xml:space="preserve">(далее – проект планировки территории) разработан на основании постановления Правительства Российской Федерации </w:t>
      </w:r>
      <w:r w:rsidR="00C56020" w:rsidRPr="00C34BA6">
        <w:rPr>
          <w:sz w:val="28"/>
          <w:szCs w:val="28"/>
        </w:rPr>
        <w:t xml:space="preserve">от 12.05.2017 </w:t>
      </w:r>
      <w:r w:rsidR="00C34BA6" w:rsidRPr="00C34BA6">
        <w:rPr>
          <w:sz w:val="28"/>
          <w:szCs w:val="28"/>
        </w:rPr>
        <w:t xml:space="preserve">№ 564 </w:t>
      </w:r>
      <w:r w:rsidR="00C56020">
        <w:rPr>
          <w:sz w:val="28"/>
          <w:szCs w:val="28"/>
        </w:rPr>
        <w:t>«Об утверждении положения о составе и содержании проектов планировки территории, предусматривающих размещение одного или</w:t>
      </w:r>
      <w:r w:rsidR="00E65F0C">
        <w:rPr>
          <w:sz w:val="28"/>
          <w:szCs w:val="28"/>
        </w:rPr>
        <w:t xml:space="preserve"> нескольких линейных объектов».</w:t>
      </w:r>
      <w:proofErr w:type="gramEnd"/>
    </w:p>
    <w:p w:rsidR="006E3688" w:rsidRDefault="006E3688" w:rsidP="006E3688">
      <w:pPr>
        <w:ind w:firstLine="737"/>
        <w:jc w:val="both"/>
        <w:rPr>
          <w:sz w:val="28"/>
          <w:szCs w:val="28"/>
        </w:rPr>
      </w:pPr>
    </w:p>
    <w:p w:rsidR="003B56B9" w:rsidRPr="00D6572F" w:rsidRDefault="003B56B9" w:rsidP="0010619B">
      <w:pPr>
        <w:jc w:val="both"/>
        <w:rPr>
          <w:color w:val="C00000"/>
          <w:sz w:val="28"/>
          <w:szCs w:val="28"/>
        </w:rPr>
      </w:pPr>
    </w:p>
    <w:p w:rsidR="00055DB2" w:rsidRDefault="009F1F11" w:rsidP="00C34BA6">
      <w:pPr>
        <w:pStyle w:val="1"/>
        <w:rPr>
          <w:b/>
        </w:rPr>
      </w:pPr>
      <w:r>
        <w:rPr>
          <w:b/>
          <w:bCs w:val="0"/>
        </w:rPr>
        <w:t>1</w:t>
      </w:r>
      <w:r w:rsidR="00C34BA6" w:rsidRPr="00C34BA6">
        <w:rPr>
          <w:b/>
          <w:bCs w:val="0"/>
        </w:rPr>
        <w:t>.</w:t>
      </w:r>
      <w:r w:rsidR="00C34BA6">
        <w:rPr>
          <w:b/>
        </w:rPr>
        <w:t xml:space="preserve"> </w:t>
      </w:r>
      <w:r w:rsidR="00055DB2" w:rsidRPr="00EB4910">
        <w:rPr>
          <w:b/>
        </w:rPr>
        <w:t>Основные характеристики и назначение планируемых для размещения линейных объектов</w:t>
      </w:r>
    </w:p>
    <w:p w:rsidR="00C34BA6" w:rsidRDefault="00C34BA6" w:rsidP="00F15768">
      <w:pPr>
        <w:pStyle w:val="1"/>
        <w:ind w:firstLine="0"/>
        <w:jc w:val="both"/>
      </w:pPr>
    </w:p>
    <w:p w:rsidR="00DC1D4C" w:rsidRDefault="00E73E1A" w:rsidP="00DC1D4C">
      <w:pPr>
        <w:pStyle w:val="1"/>
        <w:ind w:firstLine="737"/>
        <w:jc w:val="both"/>
        <w:rPr>
          <w:szCs w:val="28"/>
        </w:rPr>
      </w:pPr>
      <w:r w:rsidRPr="00E73E1A">
        <w:rPr>
          <w:szCs w:val="28"/>
        </w:rPr>
        <w:t xml:space="preserve">Проектная документация разработана в целях строительства </w:t>
      </w:r>
      <w:r w:rsidR="00C61283">
        <w:rPr>
          <w:szCs w:val="28"/>
        </w:rPr>
        <w:t xml:space="preserve">магистрального водопровода Ду-500 мм (далее </w:t>
      </w:r>
      <w:r w:rsidR="00C61283" w:rsidRPr="00891109">
        <w:rPr>
          <w:szCs w:val="28"/>
        </w:rPr>
        <w:t>–</w:t>
      </w:r>
      <w:r w:rsidR="00C61283">
        <w:rPr>
          <w:szCs w:val="28"/>
        </w:rPr>
        <w:t xml:space="preserve"> планируемый водопровод), для снабжения питьевой водой потребителей г. Обь Новосибирской области, параллельно с существующим стальным водопроводом Ду-500 мм</w:t>
      </w:r>
      <w:r w:rsidR="00830EF2">
        <w:rPr>
          <w:szCs w:val="28"/>
        </w:rPr>
        <w:t>.</w:t>
      </w:r>
    </w:p>
    <w:p w:rsidR="00DC1D4C" w:rsidRPr="00DC1D4C" w:rsidRDefault="00DC1D4C" w:rsidP="00DC1D4C">
      <w:pPr>
        <w:pStyle w:val="1"/>
        <w:ind w:firstLine="737"/>
        <w:jc w:val="both"/>
        <w:rPr>
          <w:szCs w:val="28"/>
        </w:rPr>
      </w:pPr>
      <w:r w:rsidRPr="00DC1D4C">
        <w:rPr>
          <w:szCs w:val="28"/>
        </w:rPr>
        <w:t>Согласно проектной</w:t>
      </w:r>
      <w:r w:rsidRPr="00DC1D4C">
        <w:t xml:space="preserve"> документации, </w:t>
      </w:r>
      <w:r>
        <w:t xml:space="preserve">начальной точкой трассы планируемого водопровода является точка подключения к существующему водопроводу насосной станции </w:t>
      </w:r>
      <w:r w:rsidRPr="00DC1D4C">
        <w:t xml:space="preserve">ВНС-1, расположенной в районе ул. </w:t>
      </w:r>
      <w:proofErr w:type="spellStart"/>
      <w:r w:rsidRPr="00DC1D4C">
        <w:t>Толмачевская</w:t>
      </w:r>
      <w:proofErr w:type="spellEnd"/>
      <w:r w:rsidRPr="00DC1D4C">
        <w:t xml:space="preserve"> города </w:t>
      </w:r>
      <w:r w:rsidRPr="00DC1D4C">
        <w:rPr>
          <w:szCs w:val="28"/>
        </w:rPr>
        <w:t>Новосибирска.</w:t>
      </w:r>
    </w:p>
    <w:p w:rsidR="00001312" w:rsidRPr="00830EF2" w:rsidRDefault="00DC1D4C" w:rsidP="00651B5C">
      <w:pPr>
        <w:pStyle w:val="1"/>
        <w:ind w:firstLine="737"/>
        <w:jc w:val="both"/>
        <w:rPr>
          <w:szCs w:val="28"/>
        </w:rPr>
      </w:pPr>
      <w:r w:rsidRPr="00DC1D4C">
        <w:rPr>
          <w:szCs w:val="28"/>
        </w:rPr>
        <w:t>Конечной точкой трассы  явля</w:t>
      </w:r>
      <w:r w:rsidR="008E46A9">
        <w:rPr>
          <w:szCs w:val="28"/>
        </w:rPr>
        <w:t>е</w:t>
      </w:r>
      <w:r w:rsidRPr="00DC1D4C">
        <w:rPr>
          <w:szCs w:val="28"/>
        </w:rPr>
        <w:t>тся точк</w:t>
      </w:r>
      <w:r w:rsidR="008E46A9">
        <w:rPr>
          <w:szCs w:val="28"/>
        </w:rPr>
        <w:t>а</w:t>
      </w:r>
      <w:r w:rsidRPr="00DC1D4C">
        <w:rPr>
          <w:szCs w:val="28"/>
        </w:rPr>
        <w:t xml:space="preserve"> подключения к существующим водопроводам г. Обь </w:t>
      </w:r>
    </w:p>
    <w:p w:rsidR="00055DB2" w:rsidRDefault="00055DB2" w:rsidP="00055DB2">
      <w:pPr>
        <w:pStyle w:val="1"/>
        <w:ind w:firstLine="737"/>
        <w:jc w:val="both"/>
        <w:rPr>
          <w:szCs w:val="28"/>
        </w:rPr>
      </w:pPr>
      <w:r w:rsidRPr="00830EF2">
        <w:rPr>
          <w:szCs w:val="28"/>
        </w:rPr>
        <w:t>В границах</w:t>
      </w:r>
      <w:r w:rsidR="00FE14B5">
        <w:rPr>
          <w:szCs w:val="28"/>
        </w:rPr>
        <w:t xml:space="preserve"> </w:t>
      </w:r>
      <w:proofErr w:type="gramStart"/>
      <w:r w:rsidR="00FE14B5">
        <w:rPr>
          <w:szCs w:val="28"/>
        </w:rPr>
        <w:t>территории</w:t>
      </w:r>
      <w:r w:rsidRPr="00830EF2">
        <w:rPr>
          <w:szCs w:val="28"/>
        </w:rPr>
        <w:t xml:space="preserve"> подготовки проекта планировки территории</w:t>
      </w:r>
      <w:proofErr w:type="gramEnd"/>
      <w:r w:rsidR="00830EF2" w:rsidRPr="00830EF2">
        <w:rPr>
          <w:szCs w:val="28"/>
        </w:rPr>
        <w:t xml:space="preserve"> планируемый водовод</w:t>
      </w:r>
      <w:r w:rsidRPr="00830EF2">
        <w:rPr>
          <w:szCs w:val="28"/>
        </w:rPr>
        <w:t xml:space="preserve"> имеет </w:t>
      </w:r>
      <w:r w:rsidRPr="003A79BC">
        <w:rPr>
          <w:szCs w:val="28"/>
        </w:rPr>
        <w:t>следующие характеристики:</w:t>
      </w:r>
    </w:p>
    <w:p w:rsidR="00E761E2" w:rsidRPr="00E761E2" w:rsidRDefault="00E761E2" w:rsidP="00E761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761E2">
        <w:rPr>
          <w:sz w:val="28"/>
          <w:szCs w:val="28"/>
        </w:rPr>
        <w:t xml:space="preserve">атериал – </w:t>
      </w:r>
      <w:r w:rsidR="00FE14B5">
        <w:rPr>
          <w:sz w:val="28"/>
          <w:szCs w:val="28"/>
        </w:rPr>
        <w:t xml:space="preserve">полиэтиленовые </w:t>
      </w:r>
      <w:r w:rsidRPr="00E761E2">
        <w:rPr>
          <w:sz w:val="28"/>
          <w:szCs w:val="28"/>
        </w:rPr>
        <w:t>трубы</w:t>
      </w:r>
      <w:r>
        <w:rPr>
          <w:sz w:val="28"/>
          <w:szCs w:val="28"/>
        </w:rPr>
        <w:t>;</w:t>
      </w:r>
    </w:p>
    <w:p w:rsidR="00055DB2" w:rsidRPr="003A79BC" w:rsidRDefault="00055DB2" w:rsidP="00055DB2">
      <w:pPr>
        <w:ind w:firstLine="709"/>
        <w:jc w:val="both"/>
        <w:rPr>
          <w:sz w:val="28"/>
          <w:szCs w:val="28"/>
        </w:rPr>
      </w:pPr>
      <w:r w:rsidRPr="003A79BC">
        <w:rPr>
          <w:sz w:val="28"/>
          <w:szCs w:val="28"/>
        </w:rPr>
        <w:t xml:space="preserve">диаметр труб – </w:t>
      </w:r>
      <w:r w:rsidR="00FE14B5">
        <w:rPr>
          <w:sz w:val="28"/>
          <w:szCs w:val="28"/>
        </w:rPr>
        <w:t>5</w:t>
      </w:r>
      <w:r w:rsidRPr="003A79BC">
        <w:rPr>
          <w:sz w:val="28"/>
          <w:szCs w:val="28"/>
        </w:rPr>
        <w:t>00 мм;</w:t>
      </w:r>
    </w:p>
    <w:p w:rsidR="00055DB2" w:rsidRDefault="00055DB2" w:rsidP="00055DB2">
      <w:pPr>
        <w:ind w:firstLine="709"/>
        <w:jc w:val="both"/>
        <w:rPr>
          <w:sz w:val="28"/>
          <w:szCs w:val="28"/>
        </w:rPr>
      </w:pPr>
      <w:r w:rsidRPr="003A79BC">
        <w:rPr>
          <w:sz w:val="28"/>
          <w:szCs w:val="28"/>
        </w:rPr>
        <w:t xml:space="preserve">глубина заложения – </w:t>
      </w:r>
      <w:r w:rsidR="0059683B">
        <w:rPr>
          <w:sz w:val="28"/>
          <w:szCs w:val="28"/>
        </w:rPr>
        <w:t>не менее 2,3 м</w:t>
      </w:r>
    </w:p>
    <w:p w:rsidR="00F0765C" w:rsidRPr="005D210A" w:rsidRDefault="00F0765C" w:rsidP="00055D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давление </w:t>
      </w:r>
      <w:r w:rsidRPr="003A79BC">
        <w:rPr>
          <w:sz w:val="28"/>
          <w:szCs w:val="28"/>
        </w:rPr>
        <w:t>–</w:t>
      </w:r>
      <w:r>
        <w:rPr>
          <w:sz w:val="28"/>
          <w:szCs w:val="28"/>
        </w:rPr>
        <w:t xml:space="preserve"> 60 </w:t>
      </w:r>
      <w:proofErr w:type="spellStart"/>
      <w:r>
        <w:rPr>
          <w:sz w:val="28"/>
          <w:szCs w:val="28"/>
        </w:rPr>
        <w:t>м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од.ст</w:t>
      </w:r>
      <w:proofErr w:type="spellEnd"/>
    </w:p>
    <w:p w:rsidR="0009226A" w:rsidRPr="00411521" w:rsidRDefault="0009226A" w:rsidP="00411521">
      <w:pPr>
        <w:pStyle w:val="1"/>
        <w:ind w:firstLine="737"/>
        <w:jc w:val="both"/>
        <w:rPr>
          <w:szCs w:val="28"/>
        </w:rPr>
      </w:pPr>
      <w:r w:rsidRPr="00411521">
        <w:rPr>
          <w:rFonts w:hint="eastAsia"/>
          <w:szCs w:val="28"/>
        </w:rPr>
        <w:t>На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водоводе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предусмотрены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прямоугольные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круглые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колодцы</w:t>
      </w:r>
      <w:r w:rsidRPr="00411521">
        <w:rPr>
          <w:szCs w:val="28"/>
        </w:rPr>
        <w:t>.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Прямоугольные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колодцы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выполнены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для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устройства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перемычек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между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lastRenderedPageBreak/>
        <w:t>проектируемым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существующим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водопроводами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для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выделения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ремонтных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участков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на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проектируемом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водопроводе</w:t>
      </w:r>
      <w:r w:rsidRPr="00411521">
        <w:rPr>
          <w:szCs w:val="28"/>
        </w:rPr>
        <w:t xml:space="preserve">. </w:t>
      </w:r>
      <w:proofErr w:type="gramStart"/>
      <w:r w:rsidRPr="00411521">
        <w:rPr>
          <w:rFonts w:hint="eastAsia"/>
          <w:szCs w:val="28"/>
        </w:rPr>
        <w:t>В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этих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колодцах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на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существующем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стальном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водопроводе</w:t>
      </w:r>
      <w:r w:rsidRPr="00411521">
        <w:rPr>
          <w:szCs w:val="28"/>
        </w:rPr>
        <w:t xml:space="preserve">, </w:t>
      </w:r>
      <w:r w:rsidRPr="00411521">
        <w:rPr>
          <w:rFonts w:hint="eastAsia"/>
          <w:szCs w:val="28"/>
        </w:rPr>
        <w:t>на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проектируемом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полиэтиленовом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на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перемычке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устанавливаются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задвижки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диаметром</w:t>
      </w:r>
      <w:r w:rsidRPr="00411521">
        <w:rPr>
          <w:szCs w:val="28"/>
        </w:rPr>
        <w:t xml:space="preserve"> 500</w:t>
      </w:r>
      <w:r w:rsidRPr="00411521">
        <w:rPr>
          <w:rFonts w:hint="eastAsia"/>
          <w:szCs w:val="28"/>
        </w:rPr>
        <w:t>мм</w:t>
      </w:r>
      <w:r w:rsidRPr="00411521">
        <w:rPr>
          <w:szCs w:val="28"/>
        </w:rPr>
        <w:t>.</w:t>
      </w:r>
      <w:proofErr w:type="gramEnd"/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Колодцы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выполнены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из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фундаментных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блоков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из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монолитного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железобетона</w:t>
      </w:r>
      <w:r w:rsidRPr="00411521">
        <w:rPr>
          <w:szCs w:val="28"/>
        </w:rPr>
        <w:t>.</w:t>
      </w:r>
    </w:p>
    <w:p w:rsidR="0009226A" w:rsidRPr="00411521" w:rsidRDefault="0009226A" w:rsidP="00411521">
      <w:pPr>
        <w:pStyle w:val="1"/>
        <w:ind w:firstLine="737"/>
        <w:jc w:val="both"/>
        <w:rPr>
          <w:szCs w:val="28"/>
        </w:rPr>
      </w:pPr>
      <w:r w:rsidRPr="00411521">
        <w:rPr>
          <w:rFonts w:hint="eastAsia"/>
          <w:szCs w:val="28"/>
        </w:rPr>
        <w:t>Круглые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колодцы</w:t>
      </w:r>
      <w:r w:rsidRPr="00411521">
        <w:rPr>
          <w:szCs w:val="28"/>
        </w:rPr>
        <w:t xml:space="preserve">, </w:t>
      </w:r>
      <w:r w:rsidRPr="00411521">
        <w:rPr>
          <w:rFonts w:hint="eastAsia"/>
          <w:szCs w:val="28"/>
        </w:rPr>
        <w:t>которые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выполняются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из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сборного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железобетона</w:t>
      </w:r>
      <w:r w:rsidRPr="00411521">
        <w:rPr>
          <w:szCs w:val="28"/>
        </w:rPr>
        <w:t>,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предусматриваются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для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устройства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выпусков</w:t>
      </w:r>
      <w:r w:rsidRPr="00411521">
        <w:rPr>
          <w:szCs w:val="28"/>
        </w:rPr>
        <w:t xml:space="preserve">, </w:t>
      </w:r>
      <w:r w:rsidRPr="00411521">
        <w:rPr>
          <w:rFonts w:hint="eastAsia"/>
          <w:szCs w:val="28"/>
        </w:rPr>
        <w:t>установки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вантузов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и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подключения</w:t>
      </w:r>
      <w:r w:rsid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сторонних</w:t>
      </w:r>
      <w:r w:rsidRPr="00411521">
        <w:rPr>
          <w:szCs w:val="28"/>
        </w:rPr>
        <w:t xml:space="preserve"> </w:t>
      </w:r>
      <w:r w:rsidRPr="00411521">
        <w:rPr>
          <w:rFonts w:hint="eastAsia"/>
          <w:szCs w:val="28"/>
        </w:rPr>
        <w:t>потребителей</w:t>
      </w:r>
      <w:r w:rsidRPr="00411521">
        <w:rPr>
          <w:szCs w:val="28"/>
        </w:rPr>
        <w:t>.</w:t>
      </w:r>
    </w:p>
    <w:p w:rsidR="00055DB2" w:rsidRPr="003A79BC" w:rsidRDefault="00055DB2" w:rsidP="00055DB2">
      <w:pPr>
        <w:ind w:firstLine="709"/>
        <w:jc w:val="both"/>
        <w:rPr>
          <w:sz w:val="28"/>
          <w:szCs w:val="28"/>
        </w:rPr>
      </w:pPr>
      <w:r w:rsidRPr="002E070F">
        <w:rPr>
          <w:sz w:val="28"/>
          <w:szCs w:val="28"/>
        </w:rPr>
        <w:t xml:space="preserve">На </w:t>
      </w:r>
      <w:r w:rsidR="00527718" w:rsidRPr="002E070F">
        <w:rPr>
          <w:sz w:val="28"/>
          <w:szCs w:val="28"/>
        </w:rPr>
        <w:t>оси</w:t>
      </w:r>
      <w:r w:rsidRPr="002E070F">
        <w:rPr>
          <w:sz w:val="28"/>
          <w:szCs w:val="28"/>
        </w:rPr>
        <w:t xml:space="preserve"> водо</w:t>
      </w:r>
      <w:r w:rsidR="003340E2">
        <w:rPr>
          <w:sz w:val="28"/>
          <w:szCs w:val="28"/>
        </w:rPr>
        <w:t>про</w:t>
      </w:r>
      <w:r w:rsidRPr="002E070F">
        <w:rPr>
          <w:sz w:val="28"/>
          <w:szCs w:val="28"/>
        </w:rPr>
        <w:t>вода предусматриваются ложные колодцы для закрепления на местности угла поворота трубопровода.</w:t>
      </w:r>
    </w:p>
    <w:p w:rsidR="0074411E" w:rsidRPr="0074411E" w:rsidRDefault="0074411E" w:rsidP="0074411E"/>
    <w:p w:rsidR="00055DB2" w:rsidRPr="00EB4910" w:rsidRDefault="009F1F11" w:rsidP="00055DB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55DB2" w:rsidRPr="00EB4910">
        <w:rPr>
          <w:b/>
          <w:sz w:val="28"/>
          <w:szCs w:val="28"/>
        </w:rPr>
        <w:t>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055DB2" w:rsidRPr="00EB4910" w:rsidRDefault="00055DB2" w:rsidP="00055DB2">
      <w:pPr>
        <w:ind w:firstLine="737"/>
        <w:contextualSpacing/>
        <w:jc w:val="both"/>
      </w:pPr>
    </w:p>
    <w:p w:rsidR="00FF0863" w:rsidRPr="000D516A" w:rsidRDefault="00FF0863" w:rsidP="000D516A">
      <w:pPr>
        <w:pStyle w:val="1"/>
        <w:ind w:firstLine="737"/>
        <w:jc w:val="both"/>
        <w:rPr>
          <w:szCs w:val="28"/>
        </w:rPr>
      </w:pPr>
      <w:r w:rsidRPr="000D516A">
        <w:rPr>
          <w:szCs w:val="28"/>
        </w:rPr>
        <w:t>Территория подготовки проекта планировки территории расположена</w:t>
      </w:r>
      <w:r w:rsidR="00651B5C" w:rsidRPr="000D516A">
        <w:rPr>
          <w:szCs w:val="28"/>
        </w:rPr>
        <w:t xml:space="preserve"> </w:t>
      </w:r>
      <w:r w:rsidR="000D516A" w:rsidRPr="000D516A">
        <w:rPr>
          <w:szCs w:val="28"/>
        </w:rPr>
        <w:t xml:space="preserve">на муниципальных землях города Обь, села </w:t>
      </w:r>
      <w:proofErr w:type="spellStart"/>
      <w:r w:rsidR="000D516A" w:rsidRPr="000D516A">
        <w:rPr>
          <w:szCs w:val="28"/>
        </w:rPr>
        <w:t>Краснглинное</w:t>
      </w:r>
      <w:proofErr w:type="spellEnd"/>
      <w:r w:rsidR="000D516A" w:rsidRPr="000D516A">
        <w:rPr>
          <w:szCs w:val="28"/>
        </w:rPr>
        <w:t xml:space="preserve"> </w:t>
      </w:r>
      <w:proofErr w:type="spellStart"/>
      <w:r w:rsidR="000D516A" w:rsidRPr="000D516A">
        <w:rPr>
          <w:szCs w:val="28"/>
        </w:rPr>
        <w:t>Толмачевского</w:t>
      </w:r>
      <w:proofErr w:type="spellEnd"/>
      <w:r w:rsidR="000D516A" w:rsidRPr="000D516A">
        <w:rPr>
          <w:szCs w:val="28"/>
        </w:rPr>
        <w:t xml:space="preserve"> сельсовета Новосибирского района Новосибирской области, села Толмачёво </w:t>
      </w:r>
      <w:proofErr w:type="spellStart"/>
      <w:r w:rsidR="000D516A" w:rsidRPr="000D516A">
        <w:rPr>
          <w:szCs w:val="28"/>
        </w:rPr>
        <w:t>Толмачевского</w:t>
      </w:r>
      <w:proofErr w:type="spellEnd"/>
      <w:r w:rsidR="000D516A" w:rsidRPr="000D516A">
        <w:rPr>
          <w:szCs w:val="28"/>
        </w:rPr>
        <w:t xml:space="preserve"> сельсовета Новосибирского района Новосибирской области, а также на землях сель</w:t>
      </w:r>
      <w:r w:rsidR="000D516A">
        <w:rPr>
          <w:szCs w:val="28"/>
        </w:rPr>
        <w:t>скохозяйственного</w:t>
      </w:r>
      <w:r w:rsidR="000D516A" w:rsidRPr="000D516A">
        <w:rPr>
          <w:szCs w:val="28"/>
        </w:rPr>
        <w:t xml:space="preserve"> назначения </w:t>
      </w:r>
      <w:proofErr w:type="spellStart"/>
      <w:r w:rsidR="000D516A" w:rsidRPr="000D516A">
        <w:rPr>
          <w:szCs w:val="28"/>
        </w:rPr>
        <w:t>Толмачевского</w:t>
      </w:r>
      <w:proofErr w:type="spellEnd"/>
      <w:r w:rsidR="000D516A" w:rsidRPr="000D516A">
        <w:rPr>
          <w:szCs w:val="28"/>
        </w:rPr>
        <w:t xml:space="preserve"> сельсовета Новосибирского района Новосибирской области. </w:t>
      </w:r>
      <w:r w:rsidRPr="000D516A">
        <w:rPr>
          <w:szCs w:val="28"/>
        </w:rPr>
        <w:t xml:space="preserve">Площадь </w:t>
      </w:r>
      <w:proofErr w:type="gramStart"/>
      <w:r w:rsidRPr="000D516A">
        <w:rPr>
          <w:szCs w:val="28"/>
        </w:rPr>
        <w:t>территории подготовки проекта планировки территории</w:t>
      </w:r>
      <w:proofErr w:type="gramEnd"/>
      <w:r w:rsidRPr="000D516A">
        <w:rPr>
          <w:szCs w:val="28"/>
        </w:rPr>
        <w:t xml:space="preserve"> составляет </w:t>
      </w:r>
      <w:r w:rsidR="00575030" w:rsidRPr="000D516A">
        <w:rPr>
          <w:szCs w:val="28"/>
        </w:rPr>
        <w:t>16,2932</w:t>
      </w:r>
      <w:r w:rsidRPr="000D516A">
        <w:rPr>
          <w:szCs w:val="28"/>
        </w:rPr>
        <w:t xml:space="preserve"> га.</w:t>
      </w:r>
    </w:p>
    <w:p w:rsidR="00055DB2" w:rsidRDefault="00055DB2" w:rsidP="00055DB2">
      <w:pPr>
        <w:pStyle w:val="1"/>
        <w:ind w:firstLine="737"/>
        <w:jc w:val="both"/>
        <w:rPr>
          <w:szCs w:val="28"/>
        </w:rPr>
      </w:pPr>
      <w:r>
        <w:rPr>
          <w:szCs w:val="28"/>
        </w:rPr>
        <w:t xml:space="preserve">В границах </w:t>
      </w:r>
      <w:proofErr w:type="gramStart"/>
      <w:r>
        <w:rPr>
          <w:szCs w:val="28"/>
        </w:rPr>
        <w:t>территории подготовки проекта планировки территории</w:t>
      </w:r>
      <w:proofErr w:type="gramEnd"/>
      <w:r>
        <w:rPr>
          <w:szCs w:val="28"/>
        </w:rPr>
        <w:t xml:space="preserve"> устанавливается одна зона планируемого размещения линейных объектов </w:t>
      </w:r>
      <w:r w:rsidRPr="00891109">
        <w:rPr>
          <w:szCs w:val="28"/>
        </w:rPr>
        <w:t>–</w:t>
      </w:r>
      <w:r>
        <w:rPr>
          <w:szCs w:val="28"/>
        </w:rPr>
        <w:t xml:space="preserve"> зона планируемого размещения водо</w:t>
      </w:r>
      <w:r w:rsidR="00575030">
        <w:rPr>
          <w:szCs w:val="28"/>
        </w:rPr>
        <w:t>провода</w:t>
      </w:r>
      <w:r>
        <w:rPr>
          <w:szCs w:val="28"/>
        </w:rPr>
        <w:t>.</w:t>
      </w:r>
    </w:p>
    <w:p w:rsidR="00055DB2" w:rsidRDefault="00055DB2" w:rsidP="00055D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постановлением Правительства Российской Федерации от </w:t>
      </w:r>
      <w:r w:rsidRPr="00527718">
        <w:rPr>
          <w:sz w:val="28"/>
          <w:szCs w:val="28"/>
        </w:rPr>
        <w:t xml:space="preserve">12 мая 2017 № 564 </w:t>
      </w:r>
      <w:r>
        <w:rPr>
          <w:sz w:val="28"/>
          <w:szCs w:val="28"/>
        </w:rPr>
        <w:t xml:space="preserve"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 подготовка проекта планировки территории осуществляется по внешним границам максимально удаленных от планируемого маршрута прохождения линейных объектов (трасс) зон с особыми условиями использования территорий, которые подлежат установлению в связи с размещением этих линейных объектов. </w:t>
      </w:r>
    </w:p>
    <w:p w:rsidR="00055DB2" w:rsidRDefault="00055DB2" w:rsidP="00055DB2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Санитарными нормами и правилами СанПиН 2.1.4.1110-02 «Зоны санитарной охраны источников водоснабжения и водопроводов питьевого назначения», утвержденными постановлением Главного государственного санитарного врача Российской Федерации от 14.03.2002 № 10 «О введении в действие санитарных правил и норм «Зоны санитарной охраны источников водоснабжения и водопроводов питьевого назначения», ширина санитарно-защитной полосы водовода установлена </w:t>
      </w:r>
      <w:r w:rsidR="00527718" w:rsidRPr="00527718">
        <w:rPr>
          <w:sz w:val="28"/>
          <w:szCs w:val="28"/>
        </w:rPr>
        <w:t>по</w:t>
      </w:r>
      <w:r w:rsidRPr="006F531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10 м в обе стороны от крайних</w:t>
      </w:r>
      <w:proofErr w:type="gramEnd"/>
      <w:r>
        <w:rPr>
          <w:sz w:val="28"/>
          <w:szCs w:val="28"/>
        </w:rPr>
        <w:t xml:space="preserve"> линий водо</w:t>
      </w:r>
      <w:r w:rsidR="00575030">
        <w:rPr>
          <w:sz w:val="28"/>
          <w:szCs w:val="28"/>
        </w:rPr>
        <w:t>про</w:t>
      </w:r>
      <w:r>
        <w:rPr>
          <w:sz w:val="28"/>
          <w:szCs w:val="28"/>
        </w:rPr>
        <w:t>вода.</w:t>
      </w:r>
    </w:p>
    <w:p w:rsidR="00055DB2" w:rsidRPr="00960CB7" w:rsidRDefault="00055DB2" w:rsidP="00055DB2">
      <w:pPr>
        <w:rPr>
          <w:b/>
          <w:color w:val="76923C" w:themeColor="accent3" w:themeShade="BF"/>
          <w:sz w:val="28"/>
          <w:szCs w:val="28"/>
        </w:rPr>
      </w:pPr>
    </w:p>
    <w:p w:rsidR="00055DB2" w:rsidRDefault="009F1F11" w:rsidP="00055DB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055DB2" w:rsidRPr="00EB4910">
        <w:rPr>
          <w:b/>
          <w:sz w:val="28"/>
          <w:szCs w:val="28"/>
        </w:rPr>
        <w:t xml:space="preserve"> Перечень </w:t>
      </w:r>
      <w:proofErr w:type="gramStart"/>
      <w:r w:rsidR="00055DB2" w:rsidRPr="00EB4910">
        <w:rPr>
          <w:b/>
          <w:sz w:val="28"/>
          <w:szCs w:val="28"/>
        </w:rPr>
        <w:t>координат характерных точек границ зон планируемого размещения линейных об</w:t>
      </w:r>
      <w:r w:rsidR="00055DB2">
        <w:rPr>
          <w:b/>
          <w:sz w:val="28"/>
          <w:szCs w:val="28"/>
        </w:rPr>
        <w:t>ъектов</w:t>
      </w:r>
      <w:proofErr w:type="gramEnd"/>
      <w:r w:rsidR="00055DB2">
        <w:rPr>
          <w:b/>
          <w:sz w:val="28"/>
          <w:szCs w:val="28"/>
        </w:rPr>
        <w:t xml:space="preserve"> и перечень координат</w:t>
      </w:r>
      <w:r w:rsidR="00055DB2" w:rsidRPr="00EB4910">
        <w:rPr>
          <w:b/>
          <w:sz w:val="28"/>
          <w:szCs w:val="28"/>
        </w:rPr>
        <w:t xml:space="preserve"> характерных точек границ зон планируемого размещения линейных объектов, подлежащих переносу (п</w:t>
      </w:r>
      <w:r w:rsidR="00055DB2">
        <w:rPr>
          <w:b/>
          <w:sz w:val="28"/>
          <w:szCs w:val="28"/>
        </w:rPr>
        <w:t>е</w:t>
      </w:r>
      <w:r w:rsidR="00055DB2" w:rsidRPr="00EB4910">
        <w:rPr>
          <w:b/>
          <w:sz w:val="28"/>
          <w:szCs w:val="28"/>
        </w:rPr>
        <w:t>реустройству) из зон планируемого размещения линейных объектов</w:t>
      </w:r>
    </w:p>
    <w:p w:rsidR="00055DB2" w:rsidRPr="00EB4910" w:rsidRDefault="00055DB2" w:rsidP="00055DB2">
      <w:pPr>
        <w:ind w:firstLine="709"/>
        <w:jc w:val="center"/>
        <w:rPr>
          <w:b/>
          <w:sz w:val="28"/>
          <w:szCs w:val="28"/>
        </w:rPr>
      </w:pPr>
    </w:p>
    <w:p w:rsidR="00055DB2" w:rsidRDefault="00055DB2" w:rsidP="00055DB2">
      <w:pPr>
        <w:pStyle w:val="1"/>
        <w:ind w:firstLine="737"/>
        <w:jc w:val="both"/>
        <w:rPr>
          <w:szCs w:val="28"/>
        </w:rPr>
      </w:pPr>
      <w:r>
        <w:rPr>
          <w:szCs w:val="28"/>
        </w:rPr>
        <w:t xml:space="preserve">Перечень </w:t>
      </w:r>
      <w:proofErr w:type="gramStart"/>
      <w:r>
        <w:rPr>
          <w:szCs w:val="28"/>
        </w:rPr>
        <w:t>координат характерных точек границ зон планируемого размещения водо</w:t>
      </w:r>
      <w:r w:rsidR="0050672A">
        <w:rPr>
          <w:szCs w:val="28"/>
        </w:rPr>
        <w:t>про</w:t>
      </w:r>
      <w:r>
        <w:rPr>
          <w:szCs w:val="28"/>
        </w:rPr>
        <w:t>вода</w:t>
      </w:r>
      <w:proofErr w:type="gramEnd"/>
      <w:r>
        <w:rPr>
          <w:szCs w:val="28"/>
        </w:rPr>
        <w:t xml:space="preserve"> приведен в таблице № 2. </w:t>
      </w:r>
    </w:p>
    <w:p w:rsidR="002250AE" w:rsidRDefault="00055DB2" w:rsidP="002250AE">
      <w:pPr>
        <w:pStyle w:val="S0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>Постановлением Правительства Новосибирской области от 28.12.2011 №</w:t>
      </w:r>
      <w:r>
        <w:rPr>
          <w:color w:val="000000" w:themeColor="text1"/>
          <w:szCs w:val="28"/>
          <w:lang w:val="en-US"/>
        </w:rPr>
        <w:t> </w:t>
      </w:r>
      <w:r>
        <w:rPr>
          <w:color w:val="000000" w:themeColor="text1"/>
          <w:szCs w:val="28"/>
          <w:lang w:val="ru-RU"/>
        </w:rPr>
        <w:t xml:space="preserve">608-п «О введении в действие местной системы координат Новосибирской области» на территории Новосибирской области установлена местная система координат Новосибирской области (далее </w:t>
      </w:r>
      <w:r>
        <w:rPr>
          <w:szCs w:val="28"/>
        </w:rPr>
        <w:t>–</w:t>
      </w:r>
      <w:r>
        <w:rPr>
          <w:color w:val="000000" w:themeColor="text1"/>
          <w:szCs w:val="28"/>
          <w:lang w:val="ru-RU"/>
        </w:rPr>
        <w:t xml:space="preserve"> </w:t>
      </w:r>
      <w:proofErr w:type="gramStart"/>
      <w:r>
        <w:rPr>
          <w:color w:val="000000" w:themeColor="text1"/>
          <w:szCs w:val="28"/>
          <w:lang w:val="ru-RU"/>
        </w:rPr>
        <w:t>МСК</w:t>
      </w:r>
      <w:proofErr w:type="gramEnd"/>
      <w:r>
        <w:rPr>
          <w:color w:val="000000" w:themeColor="text1"/>
          <w:szCs w:val="28"/>
          <w:lang w:val="ru-RU"/>
        </w:rPr>
        <w:t xml:space="preserve"> НСО), используемая для ведения Единого государственного реестра недвижимости.</w:t>
      </w:r>
    </w:p>
    <w:p w:rsidR="002250AE" w:rsidRDefault="002250AE" w:rsidP="002250AE">
      <w:pPr>
        <w:pStyle w:val="S0"/>
        <w:rPr>
          <w:color w:val="000000" w:themeColor="text1"/>
          <w:szCs w:val="28"/>
          <w:lang w:val="ru-RU"/>
        </w:rPr>
      </w:pPr>
    </w:p>
    <w:p w:rsidR="00055DB2" w:rsidRDefault="00055DB2" w:rsidP="002250AE">
      <w:pPr>
        <w:pStyle w:val="S0"/>
        <w:jc w:val="right"/>
        <w:rPr>
          <w:szCs w:val="28"/>
        </w:rPr>
      </w:pPr>
      <w:r>
        <w:rPr>
          <w:szCs w:val="28"/>
        </w:rPr>
        <w:t>Таблица № 2</w:t>
      </w:r>
    </w:p>
    <w:p w:rsidR="00055DB2" w:rsidRDefault="00055DB2" w:rsidP="0050672A">
      <w:pPr>
        <w:jc w:val="center"/>
        <w:rPr>
          <w:sz w:val="28"/>
          <w:szCs w:val="28"/>
        </w:rPr>
      </w:pPr>
    </w:p>
    <w:p w:rsidR="00055DB2" w:rsidRPr="0050672A" w:rsidRDefault="00055DB2" w:rsidP="0050672A">
      <w:pPr>
        <w:ind w:firstLine="709"/>
        <w:jc w:val="center"/>
        <w:rPr>
          <w:sz w:val="28"/>
          <w:szCs w:val="28"/>
        </w:rPr>
      </w:pPr>
      <w:r w:rsidRPr="0050672A">
        <w:rPr>
          <w:sz w:val="28"/>
          <w:szCs w:val="28"/>
        </w:rPr>
        <w:t>Перечень координат характерных точек границ зон планируемого размещения водо</w:t>
      </w:r>
      <w:r w:rsidR="0050672A" w:rsidRPr="0050672A">
        <w:rPr>
          <w:sz w:val="28"/>
          <w:szCs w:val="28"/>
        </w:rPr>
        <w:t xml:space="preserve">провода </w:t>
      </w:r>
      <w:r w:rsidRPr="0050672A">
        <w:rPr>
          <w:sz w:val="28"/>
          <w:szCs w:val="28"/>
        </w:rPr>
        <w:t xml:space="preserve">(система координат – </w:t>
      </w:r>
      <w:proofErr w:type="gramStart"/>
      <w:r w:rsidRPr="0050672A">
        <w:rPr>
          <w:sz w:val="28"/>
          <w:szCs w:val="28"/>
        </w:rPr>
        <w:t>МСК</w:t>
      </w:r>
      <w:proofErr w:type="gramEnd"/>
      <w:r w:rsidRPr="0050672A">
        <w:rPr>
          <w:sz w:val="28"/>
          <w:szCs w:val="28"/>
        </w:rPr>
        <w:t xml:space="preserve"> НСО)</w:t>
      </w:r>
    </w:p>
    <w:p w:rsidR="00055DB2" w:rsidRDefault="00055DB2" w:rsidP="0092229F">
      <w:pPr>
        <w:rPr>
          <w:sz w:val="28"/>
          <w:szCs w:val="28"/>
        </w:rPr>
      </w:pPr>
    </w:p>
    <w:p w:rsidR="00055DB2" w:rsidRDefault="00055DB2" w:rsidP="00055DB2">
      <w:pPr>
        <w:rPr>
          <w:sz w:val="28"/>
          <w:szCs w:val="28"/>
        </w:rPr>
        <w:sectPr w:rsidR="00055DB2" w:rsidSect="00F92102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pgNumType w:start="15"/>
          <w:cols w:space="720"/>
          <w:docGrid w:linePitch="326"/>
        </w:sectPr>
      </w:pPr>
    </w:p>
    <w:tbl>
      <w:tblPr>
        <w:tblStyle w:val="a8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701"/>
      </w:tblGrid>
      <w:tr w:rsidR="001D50C4" w:rsidTr="008E2977">
        <w:tc>
          <w:tcPr>
            <w:tcW w:w="993" w:type="dxa"/>
          </w:tcPr>
          <w:p w:rsidR="001D50C4" w:rsidRPr="008E2977" w:rsidRDefault="008E2977" w:rsidP="008E29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точки</w:t>
            </w:r>
          </w:p>
        </w:tc>
        <w:tc>
          <w:tcPr>
            <w:tcW w:w="1701" w:type="dxa"/>
          </w:tcPr>
          <w:p w:rsidR="001D50C4" w:rsidRPr="001D50C4" w:rsidRDefault="001D50C4" w:rsidP="001D50C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</w:tcPr>
          <w:p w:rsidR="001D50C4" w:rsidRPr="001D50C4" w:rsidRDefault="001D50C4" w:rsidP="001D50C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480180.560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4189548.710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480129.110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4189528.350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480079.100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4189508.560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480069.590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4189519.550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480054.470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4189506.470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480073.260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4189484.740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480136.470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4189509.750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480168.160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4189522.290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480174.920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4189501.610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480261.250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4189237.570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480304.110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4189132.050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480338.510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4189064.460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480594.300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4188584.110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480749.710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4188415.980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480790.220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4188386.030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481103.690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4188194.050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481194.210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4188148.740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481398.500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4187994.200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481488.180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4187911.340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481519.360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4187885.700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481555.110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4187856.330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481554.300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4187851.340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481576.230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4187833.410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481577.610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4187835.620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481577.990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4187833.970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481539.020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4187771.500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481509.950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4187740.560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481404.890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4187570.970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481601.710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4186775.000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481767.530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4186265.230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481788.350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4186116.630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481770.320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4186077.980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481636.440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4185890.230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481472.530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4185612.730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481662.550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4185463.710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481664.120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4185462.480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481845.210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4185320.440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481980.520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4185214.320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482053.160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4185184.020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482196.880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4185021.430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482257.120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4184954.970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482258.150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4184953.420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482231.410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4184516.710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482223.860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4184491.240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482208.480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4184439.340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482206.510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4184420.320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482205.740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4184412.870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482204.120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4184397.200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482202.400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4184380.510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482143.990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4184241.580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482162.140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4184181.870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482091.950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4184027.380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482109.570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4183992.970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482235.840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4184012.140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482334.310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4184046.420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482390.580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4184010.250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482403.540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4183953.260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482509.250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4183927.330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482588.920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4183943.890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482649.930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4183933.240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482649.120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4183933.380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482649.460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4183932.380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482870.230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4183890.520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482883.000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4183888.090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482891.260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4183888.150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482934.460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4183879.880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482942.800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4183843.520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483099.270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4183815.790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483135.050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4183816.530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483148.160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4183811.930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483287.460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4183791.240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483295.530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4183790.240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483298.420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4183810.010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483290.180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4183811.060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483152.980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4183831.430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483138.250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4183836.610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483100.830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4183835.830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482959.340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4183860.900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482951.040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4183897.060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482893.080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4183908.170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482884.800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4183908.110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482873.950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4183910.160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482664.640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4183949.860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482664.240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4183951.040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482653.370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4183952.940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482588.600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4183964.250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482509.610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4183947.830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482420.300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4183969.740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482408.280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4184022.650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482336.930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4184068.520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482231.020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4184031.640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482120.810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4184014.910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482114.150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4184027.900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482183.480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4184180.470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482165.230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4184240.480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482222.000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4184375.510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482224.020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4184395.140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482225.640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4184410.810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482226.410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4184418.260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482228.180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4184435.440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482243.040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4184485.560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482251.230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4184513.210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482278.530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4184958.900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482272.940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4184967.290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482211.780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4185034.770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482065.100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4185200.700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481990.720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4185231.740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481857.550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4185336.180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481676.460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4185478.220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481674.890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4185479.450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481498.670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4185617.650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481653.220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4185879.310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481787.680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4186067.860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481808.970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4186113.550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481787.090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4186269.750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481620.950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4186780.500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481426.330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4187567.590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481525.890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4187728.320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481554.940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4187759.240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481599.350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4187830.410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481598.970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4187832.040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481602.530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4187837.730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481575.900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4187859.520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481576.710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4187864.470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481532.060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4187901.160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481501.320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4187926.420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481411.360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4188009.560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481204.810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4188165.800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481113.410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4188211.550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480801.400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4188402.630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480763.110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4188430.940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480610.740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4188595.790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480356.250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4189073.700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480322.310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4189140.370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480280.050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4189244.450</w:t>
            </w:r>
          </w:p>
        </w:tc>
      </w:tr>
      <w:tr w:rsidR="006E7D7F" w:rsidTr="008E2977">
        <w:tc>
          <w:tcPr>
            <w:tcW w:w="993" w:type="dxa"/>
          </w:tcPr>
          <w:p w:rsidR="006E7D7F" w:rsidRPr="008E2977" w:rsidRDefault="006E7D7F" w:rsidP="008E2977">
            <w:pPr>
              <w:pStyle w:val="af1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480193.920</w:t>
            </w:r>
          </w:p>
        </w:tc>
        <w:tc>
          <w:tcPr>
            <w:tcW w:w="1701" w:type="dxa"/>
          </w:tcPr>
          <w:p w:rsidR="006E7D7F" w:rsidRPr="00075FCF" w:rsidRDefault="006E7D7F" w:rsidP="003115CA">
            <w:r w:rsidRPr="00075FCF">
              <w:t>4189507.830</w:t>
            </w:r>
          </w:p>
        </w:tc>
      </w:tr>
    </w:tbl>
    <w:p w:rsidR="00055DB2" w:rsidRDefault="00055DB2" w:rsidP="00055DB2">
      <w:pPr>
        <w:rPr>
          <w:sz w:val="28"/>
          <w:szCs w:val="28"/>
        </w:rPr>
        <w:sectPr w:rsidR="00055DB2" w:rsidSect="00607510">
          <w:type w:val="continuous"/>
          <w:pgSz w:w="11906" w:h="16838"/>
          <w:pgMar w:top="1134" w:right="567" w:bottom="1134" w:left="1418" w:header="709" w:footer="709" w:gutter="0"/>
          <w:cols w:num="2" w:space="708"/>
        </w:sectPr>
      </w:pPr>
    </w:p>
    <w:p w:rsidR="00055DB2" w:rsidRDefault="00055DB2" w:rsidP="00055DB2">
      <w:pPr>
        <w:ind w:firstLine="709"/>
        <w:jc w:val="center"/>
        <w:rPr>
          <w:b/>
          <w:sz w:val="28"/>
          <w:szCs w:val="28"/>
        </w:rPr>
      </w:pPr>
    </w:p>
    <w:p w:rsidR="00055DB2" w:rsidRDefault="00055DB2" w:rsidP="00055DB2">
      <w:pPr>
        <w:pStyle w:val="S0"/>
        <w:ind w:firstLine="737"/>
        <w:rPr>
          <w:szCs w:val="28"/>
        </w:rPr>
        <w:sectPr w:rsidR="00055DB2" w:rsidSect="00607510">
          <w:headerReference w:type="default" r:id="rId18"/>
          <w:type w:val="continuous"/>
          <w:pgSz w:w="11906" w:h="16838"/>
          <w:pgMar w:top="1134" w:right="567" w:bottom="1134" w:left="1418" w:header="709" w:footer="709" w:gutter="0"/>
          <w:cols w:num="2" w:space="708"/>
          <w:docGrid w:linePitch="360"/>
        </w:sectPr>
      </w:pPr>
    </w:p>
    <w:p w:rsidR="00055DB2" w:rsidRDefault="00055DB2" w:rsidP="00055DB2">
      <w:pPr>
        <w:pStyle w:val="S0"/>
        <w:ind w:firstLine="737"/>
        <w:rPr>
          <w:szCs w:val="28"/>
          <w:lang w:val="ru-RU"/>
        </w:rPr>
      </w:pPr>
      <w:r>
        <w:rPr>
          <w:szCs w:val="28"/>
        </w:rPr>
        <w:lastRenderedPageBreak/>
        <w:t xml:space="preserve">Границы зон планируемого размещения линейных объектов, подлежащие переносу (переустройству) из зон планируемого размещения </w:t>
      </w:r>
      <w:r>
        <w:rPr>
          <w:szCs w:val="28"/>
          <w:lang w:val="ru-RU"/>
        </w:rPr>
        <w:t>водо</w:t>
      </w:r>
      <w:r w:rsidR="006E7D7F">
        <w:rPr>
          <w:szCs w:val="28"/>
          <w:lang w:val="ru-RU"/>
        </w:rPr>
        <w:t>про</w:t>
      </w:r>
      <w:r>
        <w:rPr>
          <w:szCs w:val="28"/>
          <w:lang w:val="ru-RU"/>
        </w:rPr>
        <w:t>вода</w:t>
      </w:r>
      <w:r>
        <w:rPr>
          <w:szCs w:val="28"/>
        </w:rPr>
        <w:t xml:space="preserve"> в границах территории подготовки проекта планировки территории отсутствуют.</w:t>
      </w:r>
    </w:p>
    <w:p w:rsidR="0092229F" w:rsidRPr="00AA6FB3" w:rsidRDefault="0092229F" w:rsidP="001D50C4">
      <w:pPr>
        <w:rPr>
          <w:b/>
          <w:color w:val="76923C" w:themeColor="accent3" w:themeShade="BF"/>
          <w:sz w:val="28"/>
          <w:szCs w:val="28"/>
        </w:rPr>
      </w:pPr>
    </w:p>
    <w:p w:rsidR="00055DB2" w:rsidRPr="00EB4910" w:rsidRDefault="009F1F11" w:rsidP="00055DB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55DB2" w:rsidRPr="00EB4910">
        <w:rPr>
          <w:b/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055DB2" w:rsidRPr="00EB4910" w:rsidRDefault="00055DB2" w:rsidP="00055DB2">
      <w:pPr>
        <w:keepNext/>
        <w:ind w:firstLine="737"/>
        <w:jc w:val="center"/>
        <w:outlineLvl w:val="0"/>
        <w:rPr>
          <w:sz w:val="28"/>
          <w:szCs w:val="28"/>
        </w:rPr>
      </w:pPr>
      <w:bookmarkStart w:id="2" w:name="_Toc486947894"/>
    </w:p>
    <w:p w:rsidR="00055DB2" w:rsidRDefault="00055DB2" w:rsidP="00055DB2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Предельные параметры разрешенного строительства, реконструкции объектов капитального строительства, входящих в состав водовода в границах зоны его планируемого размещения не определены ввиду отсутствия таких объектов.</w:t>
      </w:r>
    </w:p>
    <w:p w:rsidR="00055DB2" w:rsidRPr="00812A0A" w:rsidRDefault="00055DB2" w:rsidP="00055DB2">
      <w:pPr>
        <w:pStyle w:val="S0"/>
        <w:ind w:firstLine="737"/>
        <w:rPr>
          <w:szCs w:val="28"/>
          <w:lang w:val="ru-RU"/>
        </w:rPr>
      </w:pPr>
    </w:p>
    <w:bookmarkEnd w:id="2"/>
    <w:p w:rsidR="00055DB2" w:rsidRPr="00EB4910" w:rsidRDefault="009F1F11" w:rsidP="00055DB2">
      <w:pPr>
        <w:pStyle w:val="1"/>
        <w:rPr>
          <w:b/>
        </w:rPr>
      </w:pPr>
      <w:r>
        <w:rPr>
          <w:b/>
        </w:rPr>
        <w:t>5</w:t>
      </w:r>
      <w:r w:rsidR="00055DB2" w:rsidRPr="00EB4910">
        <w:rPr>
          <w:b/>
        </w:rPr>
        <w:t>. Мероприятия по защите сохраняемых объектов капитального строительства</w:t>
      </w:r>
    </w:p>
    <w:p w:rsidR="00055DB2" w:rsidRPr="00EB4910" w:rsidRDefault="00055DB2" w:rsidP="00055DB2"/>
    <w:p w:rsidR="00055DB2" w:rsidRDefault="00055DB2" w:rsidP="00055DB2">
      <w:pPr>
        <w:pStyle w:val="S0"/>
        <w:ind w:firstLine="737"/>
        <w:rPr>
          <w:szCs w:val="28"/>
          <w:lang w:val="ru-RU"/>
        </w:rPr>
      </w:pPr>
      <w:r w:rsidRPr="00EB4910">
        <w:rPr>
          <w:szCs w:val="28"/>
          <w:lang w:val="ru-RU"/>
        </w:rPr>
        <w:t xml:space="preserve">Мероприятия по защите сохраняемых объектов капитального строительства </w:t>
      </w:r>
      <w:r w:rsidRPr="00EB4910">
        <w:rPr>
          <w:szCs w:val="28"/>
        </w:rPr>
        <w:t xml:space="preserve">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</w:t>
      </w:r>
      <w:r>
        <w:rPr>
          <w:szCs w:val="28"/>
          <w:lang w:val="ru-RU"/>
        </w:rPr>
        <w:t xml:space="preserve">водовода: </w:t>
      </w:r>
    </w:p>
    <w:p w:rsidR="00055DB2" w:rsidRPr="00D226EC" w:rsidRDefault="0066549E" w:rsidP="00055DB2">
      <w:pPr>
        <w:pStyle w:val="S0"/>
        <w:ind w:firstLine="737"/>
        <w:rPr>
          <w:szCs w:val="28"/>
          <w:lang w:val="ru-RU"/>
        </w:rPr>
      </w:pPr>
      <w:r w:rsidRPr="00D226EC">
        <w:rPr>
          <w:szCs w:val="28"/>
          <w:lang w:val="ru-RU"/>
        </w:rPr>
        <w:t>В</w:t>
      </w:r>
      <w:r w:rsidR="00055DB2" w:rsidRPr="00D226EC">
        <w:rPr>
          <w:szCs w:val="28"/>
          <w:lang w:val="ru-RU"/>
        </w:rPr>
        <w:t xml:space="preserve"> местах прохождения водовода под дорогами, проездами, инженерными коммуникациями, укладка труб осуществляется в </w:t>
      </w:r>
      <w:r w:rsidR="00527718" w:rsidRPr="00D226EC">
        <w:rPr>
          <w:szCs w:val="28"/>
          <w:lang w:val="ru-RU"/>
        </w:rPr>
        <w:t xml:space="preserve">стальных </w:t>
      </w:r>
      <w:r w:rsidR="00055DB2" w:rsidRPr="00D226EC">
        <w:rPr>
          <w:szCs w:val="28"/>
          <w:lang w:val="ru-RU"/>
        </w:rPr>
        <w:t>футл</w:t>
      </w:r>
      <w:r w:rsidR="00425297">
        <w:rPr>
          <w:szCs w:val="28"/>
          <w:lang w:val="ru-RU"/>
        </w:rPr>
        <w:t xml:space="preserve">ярах диаметром </w:t>
      </w:r>
      <w:r w:rsidR="00CE53EB">
        <w:rPr>
          <w:szCs w:val="28"/>
          <w:lang w:val="ru-RU"/>
        </w:rPr>
        <w:t>820</w:t>
      </w:r>
      <w:r w:rsidR="00055DB2" w:rsidRPr="00D226EC">
        <w:rPr>
          <w:szCs w:val="28"/>
          <w:lang w:val="ru-RU"/>
        </w:rPr>
        <w:t xml:space="preserve"> мм</w:t>
      </w:r>
      <w:r w:rsidR="00E761E2">
        <w:rPr>
          <w:szCs w:val="28"/>
          <w:lang w:val="ru-RU"/>
        </w:rPr>
        <w:t xml:space="preserve"> </w:t>
      </w:r>
      <w:r w:rsidR="00527718" w:rsidRPr="00D226EC">
        <w:rPr>
          <w:szCs w:val="28"/>
          <w:lang w:val="ru-RU"/>
        </w:rPr>
        <w:t>методом продавливания</w:t>
      </w:r>
      <w:r w:rsidR="00055DB2" w:rsidRPr="00D226EC">
        <w:rPr>
          <w:szCs w:val="28"/>
          <w:lang w:val="ru-RU"/>
        </w:rPr>
        <w:t>.</w:t>
      </w:r>
      <w:r w:rsidRPr="00D226EC">
        <w:rPr>
          <w:szCs w:val="28"/>
          <w:lang w:val="ru-RU"/>
        </w:rPr>
        <w:t xml:space="preserve"> Метод продавливания представляет собой прокладку труб в стальных футлярах путем вдавливания в грунт открытым к</w:t>
      </w:r>
      <w:r w:rsidR="00D226EC" w:rsidRPr="00D226EC">
        <w:rPr>
          <w:szCs w:val="28"/>
          <w:lang w:val="ru-RU"/>
        </w:rPr>
        <w:t>онцом с помощь</w:t>
      </w:r>
      <w:r w:rsidRPr="00D226EC">
        <w:rPr>
          <w:szCs w:val="28"/>
          <w:lang w:val="ru-RU"/>
        </w:rPr>
        <w:t>ю гидравлических домкратов. Такой способ про</w:t>
      </w:r>
      <w:r w:rsidR="00066063">
        <w:rPr>
          <w:szCs w:val="28"/>
          <w:lang w:val="ru-RU"/>
        </w:rPr>
        <w:t>кладки труб позволяет сохранить</w:t>
      </w:r>
      <w:r w:rsidRPr="00D226EC">
        <w:rPr>
          <w:szCs w:val="28"/>
          <w:lang w:val="ru-RU"/>
        </w:rPr>
        <w:t xml:space="preserve"> покрыти</w:t>
      </w:r>
      <w:r w:rsidR="00066063">
        <w:rPr>
          <w:szCs w:val="28"/>
          <w:lang w:val="ru-RU"/>
        </w:rPr>
        <w:t>е автомобильных дорог</w:t>
      </w:r>
      <w:r w:rsidR="00E327EC">
        <w:rPr>
          <w:szCs w:val="28"/>
          <w:lang w:val="ru-RU"/>
        </w:rPr>
        <w:t xml:space="preserve"> и инженерные сети</w:t>
      </w:r>
      <w:r w:rsidR="00D226EC" w:rsidRPr="00D226EC">
        <w:rPr>
          <w:szCs w:val="28"/>
          <w:lang w:val="ru-RU"/>
        </w:rPr>
        <w:t xml:space="preserve">, так как не требует </w:t>
      </w:r>
      <w:r w:rsidR="00066063">
        <w:rPr>
          <w:szCs w:val="28"/>
          <w:lang w:val="ru-RU"/>
        </w:rPr>
        <w:t>устройства</w:t>
      </w:r>
      <w:r w:rsidR="00D226EC" w:rsidRPr="00D226EC">
        <w:rPr>
          <w:szCs w:val="28"/>
          <w:lang w:val="ru-RU"/>
        </w:rPr>
        <w:t xml:space="preserve"> траншей.</w:t>
      </w:r>
    </w:p>
    <w:p w:rsidR="00055DB2" w:rsidRPr="00EB4910" w:rsidRDefault="00055DB2" w:rsidP="00055DB2">
      <w:pPr>
        <w:pStyle w:val="S0"/>
        <w:ind w:firstLine="737"/>
        <w:rPr>
          <w:szCs w:val="28"/>
          <w:lang w:val="ru-RU"/>
        </w:rPr>
      </w:pPr>
    </w:p>
    <w:p w:rsidR="00055DB2" w:rsidRDefault="009F1F11" w:rsidP="00055DB2">
      <w:pPr>
        <w:pStyle w:val="1"/>
        <w:rPr>
          <w:b/>
        </w:rPr>
      </w:pPr>
      <w:r>
        <w:rPr>
          <w:b/>
        </w:rPr>
        <w:t>6</w:t>
      </w:r>
      <w:r w:rsidR="00055DB2" w:rsidRPr="00EB4910">
        <w:rPr>
          <w:b/>
        </w:rPr>
        <w:t>. Мероприятия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055DB2" w:rsidRPr="004D6338" w:rsidRDefault="00055DB2" w:rsidP="004D6338">
      <w:pPr>
        <w:pStyle w:val="S0"/>
        <w:ind w:firstLine="737"/>
        <w:rPr>
          <w:szCs w:val="28"/>
        </w:rPr>
      </w:pPr>
    </w:p>
    <w:p w:rsidR="00055DB2" w:rsidRPr="004D6338" w:rsidRDefault="00055DB2" w:rsidP="00055DB2">
      <w:pPr>
        <w:pStyle w:val="S0"/>
        <w:ind w:firstLine="737"/>
        <w:rPr>
          <w:szCs w:val="28"/>
        </w:rPr>
      </w:pPr>
      <w:r w:rsidRPr="00EB4910">
        <w:rPr>
          <w:szCs w:val="28"/>
        </w:rPr>
        <w:t>Мероприятия по сохранению объектов культурного наследия от возможного негативного воздействия в связи с размещением линейных объектов проектом планировки территории не предусмотрены по при</w:t>
      </w:r>
      <w:r>
        <w:rPr>
          <w:szCs w:val="28"/>
        </w:rPr>
        <w:t>чине отсутствия таких объектов.</w:t>
      </w:r>
    </w:p>
    <w:p w:rsidR="00055DB2" w:rsidRDefault="00055DB2" w:rsidP="00055DB2">
      <w:pPr>
        <w:ind w:firstLine="709"/>
        <w:jc w:val="both"/>
        <w:rPr>
          <w:color w:val="C00000"/>
          <w:sz w:val="28"/>
          <w:szCs w:val="28"/>
        </w:rPr>
      </w:pPr>
    </w:p>
    <w:p w:rsidR="00A45341" w:rsidRDefault="00A45341" w:rsidP="00055DB2">
      <w:pPr>
        <w:ind w:firstLine="709"/>
        <w:jc w:val="both"/>
        <w:rPr>
          <w:color w:val="C00000"/>
          <w:sz w:val="28"/>
          <w:szCs w:val="28"/>
        </w:rPr>
      </w:pPr>
    </w:p>
    <w:p w:rsidR="00A45341" w:rsidRPr="00C876F7" w:rsidRDefault="00A45341" w:rsidP="00055DB2">
      <w:pPr>
        <w:ind w:firstLine="709"/>
        <w:jc w:val="both"/>
        <w:rPr>
          <w:color w:val="C00000"/>
          <w:sz w:val="28"/>
          <w:szCs w:val="28"/>
        </w:rPr>
      </w:pPr>
      <w:bookmarkStart w:id="3" w:name="_GoBack"/>
      <w:bookmarkEnd w:id="3"/>
    </w:p>
    <w:p w:rsidR="00055DB2" w:rsidRPr="00527E7C" w:rsidRDefault="009F1F11" w:rsidP="00055DB2">
      <w:pPr>
        <w:pStyle w:val="1"/>
        <w:rPr>
          <w:b/>
        </w:rPr>
      </w:pPr>
      <w:bookmarkStart w:id="4" w:name="_Toc486947895"/>
      <w:r>
        <w:rPr>
          <w:b/>
        </w:rPr>
        <w:lastRenderedPageBreak/>
        <w:t>7</w:t>
      </w:r>
      <w:r w:rsidR="00055DB2" w:rsidRPr="00527E7C">
        <w:rPr>
          <w:b/>
        </w:rPr>
        <w:t>. Мероприятия по охране окружающей среды</w:t>
      </w:r>
      <w:bookmarkEnd w:id="4"/>
    </w:p>
    <w:p w:rsidR="00C641D4" w:rsidRPr="00527E7C" w:rsidRDefault="00C641D4" w:rsidP="00C641D4"/>
    <w:p w:rsidR="00C641D4" w:rsidRDefault="00C641D4" w:rsidP="0067556A">
      <w:pPr>
        <w:ind w:firstLine="737"/>
        <w:contextualSpacing/>
        <w:jc w:val="both"/>
        <w:rPr>
          <w:sz w:val="28"/>
          <w:szCs w:val="28"/>
        </w:rPr>
      </w:pPr>
      <w:r w:rsidRPr="00527E7C">
        <w:rPr>
          <w:sz w:val="28"/>
          <w:szCs w:val="28"/>
        </w:rPr>
        <w:t>В целях наименьшего загрязнения окружающей природной среды предусматрива</w:t>
      </w:r>
      <w:r w:rsidR="003115CA">
        <w:rPr>
          <w:sz w:val="28"/>
          <w:szCs w:val="28"/>
        </w:rPr>
        <w:t>ю</w:t>
      </w:r>
      <w:r w:rsidRPr="00527E7C">
        <w:rPr>
          <w:sz w:val="28"/>
          <w:szCs w:val="28"/>
        </w:rPr>
        <w:t xml:space="preserve">тся </w:t>
      </w:r>
      <w:r w:rsidR="003115CA">
        <w:rPr>
          <w:sz w:val="28"/>
          <w:szCs w:val="28"/>
        </w:rPr>
        <w:t>следующие мероприятия по охране:</w:t>
      </w:r>
    </w:p>
    <w:p w:rsidR="003115CA" w:rsidRPr="003115CA" w:rsidRDefault="003115CA" w:rsidP="003115CA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т</w:t>
      </w:r>
      <w:r w:rsidRPr="003115CA">
        <w:rPr>
          <w:szCs w:val="28"/>
          <w:lang w:val="ru-RU"/>
        </w:rPr>
        <w:t xml:space="preserve">опливо на площадку строительства для заправки техники </w:t>
      </w:r>
      <w:r w:rsidR="00BC2C72">
        <w:rPr>
          <w:szCs w:val="28"/>
          <w:lang w:val="ru-RU"/>
        </w:rPr>
        <w:t>доставляется</w:t>
      </w:r>
      <w:r w:rsidRPr="003115CA">
        <w:rPr>
          <w:szCs w:val="28"/>
          <w:lang w:val="ru-RU"/>
        </w:rPr>
        <w:t xml:space="preserve"> </w:t>
      </w:r>
      <w:proofErr w:type="spellStart"/>
      <w:r w:rsidRPr="003115CA">
        <w:rPr>
          <w:szCs w:val="28"/>
          <w:lang w:val="ru-RU"/>
        </w:rPr>
        <w:t>автотопливозаправщиком</w:t>
      </w:r>
      <w:proofErr w:type="spellEnd"/>
      <w:r>
        <w:rPr>
          <w:szCs w:val="28"/>
          <w:lang w:val="ru-RU"/>
        </w:rPr>
        <w:t>;</w:t>
      </w:r>
    </w:p>
    <w:p w:rsidR="003115CA" w:rsidRPr="003115CA" w:rsidRDefault="003115CA" w:rsidP="003115CA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з</w:t>
      </w:r>
      <w:r w:rsidRPr="003115CA">
        <w:rPr>
          <w:szCs w:val="28"/>
          <w:lang w:val="ru-RU"/>
        </w:rPr>
        <w:t>аправка тяжелой строительной техники топливом на трассе водопровода</w:t>
      </w:r>
    </w:p>
    <w:p w:rsidR="003115CA" w:rsidRPr="003115CA" w:rsidRDefault="00BC2C72" w:rsidP="003115CA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производится</w:t>
      </w:r>
      <w:r w:rsidR="003115CA" w:rsidRPr="003115CA">
        <w:rPr>
          <w:szCs w:val="28"/>
          <w:lang w:val="ru-RU"/>
        </w:rPr>
        <w:t xml:space="preserve"> на специально оборудованной площадке</w:t>
      </w:r>
      <w:r w:rsidR="003115CA">
        <w:rPr>
          <w:szCs w:val="28"/>
          <w:lang w:val="ru-RU"/>
        </w:rPr>
        <w:t>;</w:t>
      </w:r>
    </w:p>
    <w:p w:rsidR="003115CA" w:rsidRPr="003115CA" w:rsidRDefault="00BC2C72" w:rsidP="003115CA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з</w:t>
      </w:r>
      <w:r w:rsidR="003115CA" w:rsidRPr="003115CA">
        <w:rPr>
          <w:szCs w:val="28"/>
          <w:lang w:val="ru-RU"/>
        </w:rPr>
        <w:t>аправка строительной техники выполняется с "колес" на специально оборудованной для этого временной площадке (расположена рядом с временной базой, на</w:t>
      </w:r>
      <w:r w:rsidR="003115CA">
        <w:rPr>
          <w:szCs w:val="28"/>
          <w:lang w:val="ru-RU"/>
        </w:rPr>
        <w:t xml:space="preserve"> </w:t>
      </w:r>
      <w:r w:rsidR="003115CA" w:rsidRPr="003115CA">
        <w:rPr>
          <w:szCs w:val="28"/>
          <w:lang w:val="ru-RU"/>
        </w:rPr>
        <w:t xml:space="preserve">расстоянии не менее 25м от нее, размером 13,5х10м.), которая размещена за пределами </w:t>
      </w:r>
      <w:proofErr w:type="spellStart"/>
      <w:r w:rsidR="003115CA" w:rsidRPr="003115CA">
        <w:rPr>
          <w:szCs w:val="28"/>
          <w:lang w:val="ru-RU"/>
        </w:rPr>
        <w:t>водоохранной</w:t>
      </w:r>
      <w:proofErr w:type="spellEnd"/>
      <w:r w:rsidR="003115CA" w:rsidRPr="003115CA">
        <w:rPr>
          <w:szCs w:val="28"/>
          <w:lang w:val="ru-RU"/>
        </w:rPr>
        <w:t xml:space="preserve"> зоны. Площадка обваловывается, с твердым покрытием из</w:t>
      </w:r>
      <w:r w:rsidR="003115CA">
        <w:rPr>
          <w:szCs w:val="28"/>
          <w:lang w:val="ru-RU"/>
        </w:rPr>
        <w:t xml:space="preserve"> </w:t>
      </w:r>
      <w:r w:rsidR="003115CA" w:rsidRPr="003115CA">
        <w:rPr>
          <w:szCs w:val="28"/>
          <w:lang w:val="ru-RU"/>
        </w:rPr>
        <w:t xml:space="preserve">дорожных плит, уложенных с уклоном к лотку (объемом 1 </w:t>
      </w:r>
      <w:proofErr w:type="spellStart"/>
      <w:r w:rsidR="003115CA" w:rsidRPr="003115CA">
        <w:rPr>
          <w:szCs w:val="28"/>
          <w:lang w:val="ru-RU"/>
        </w:rPr>
        <w:t>мЗ</w:t>
      </w:r>
      <w:proofErr w:type="spellEnd"/>
      <w:r w:rsidR="003115CA" w:rsidRPr="003115CA">
        <w:rPr>
          <w:szCs w:val="28"/>
          <w:lang w:val="ru-RU"/>
        </w:rPr>
        <w:t>) для сбора проливов</w:t>
      </w:r>
      <w:r w:rsidR="003115CA">
        <w:rPr>
          <w:szCs w:val="28"/>
          <w:lang w:val="ru-RU"/>
        </w:rPr>
        <w:t xml:space="preserve"> </w:t>
      </w:r>
      <w:r w:rsidR="003115CA" w:rsidRPr="003115CA">
        <w:rPr>
          <w:szCs w:val="28"/>
          <w:lang w:val="ru-RU"/>
        </w:rPr>
        <w:t>(см. раздел «Проект организации строительства»). Топливо из емкости используется</w:t>
      </w:r>
      <w:r w:rsidR="003115CA">
        <w:rPr>
          <w:szCs w:val="28"/>
          <w:lang w:val="ru-RU"/>
        </w:rPr>
        <w:t xml:space="preserve"> </w:t>
      </w:r>
      <w:r w:rsidR="003115CA" w:rsidRPr="003115CA">
        <w:rPr>
          <w:szCs w:val="28"/>
          <w:lang w:val="ru-RU"/>
        </w:rPr>
        <w:t>повторно. Хранение топлива на площадке не предусмотрено. После окончания работ площадка демонтируется, и выполняются работы по ее рекультивации</w:t>
      </w:r>
      <w:r w:rsidR="003115CA">
        <w:rPr>
          <w:szCs w:val="28"/>
          <w:lang w:val="ru-RU"/>
        </w:rPr>
        <w:t>;</w:t>
      </w:r>
    </w:p>
    <w:p w:rsidR="003115CA" w:rsidRPr="003115CA" w:rsidRDefault="00BC2C72" w:rsidP="003115CA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н</w:t>
      </w:r>
      <w:r w:rsidR="003115CA" w:rsidRPr="003115CA">
        <w:rPr>
          <w:szCs w:val="28"/>
          <w:lang w:val="ru-RU"/>
        </w:rPr>
        <w:t>а трассе водопровода предусмотрено временное размещение передвижных санитарно-бытовых помещений</w:t>
      </w:r>
      <w:r>
        <w:rPr>
          <w:szCs w:val="28"/>
          <w:lang w:val="ru-RU"/>
        </w:rPr>
        <w:t>;</w:t>
      </w:r>
    </w:p>
    <w:p w:rsidR="003115CA" w:rsidRPr="003115CA" w:rsidRDefault="00BC2C72" w:rsidP="00BC2C72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д</w:t>
      </w:r>
      <w:r w:rsidR="003115CA" w:rsidRPr="003115CA">
        <w:rPr>
          <w:szCs w:val="28"/>
          <w:lang w:val="ru-RU"/>
        </w:rPr>
        <w:t>ля предотвращения попадания хозяйстве</w:t>
      </w:r>
      <w:r>
        <w:rPr>
          <w:szCs w:val="28"/>
          <w:lang w:val="ru-RU"/>
        </w:rPr>
        <w:t xml:space="preserve">нно-бытовых сточных вод (жидких </w:t>
      </w:r>
      <w:r w:rsidR="003115CA" w:rsidRPr="003115CA">
        <w:rPr>
          <w:szCs w:val="28"/>
          <w:lang w:val="ru-RU"/>
        </w:rPr>
        <w:t>бытовых отходов) в окружающую среду на участке</w:t>
      </w:r>
      <w:r>
        <w:rPr>
          <w:szCs w:val="28"/>
          <w:lang w:val="ru-RU"/>
        </w:rPr>
        <w:t xml:space="preserve"> производства работ устанавлива</w:t>
      </w:r>
      <w:r w:rsidR="003115CA" w:rsidRPr="003115CA">
        <w:rPr>
          <w:szCs w:val="28"/>
          <w:lang w:val="ru-RU"/>
        </w:rPr>
        <w:t>ется передвижной биотуалет с умывальником</w:t>
      </w:r>
      <w:r>
        <w:rPr>
          <w:szCs w:val="28"/>
          <w:lang w:val="ru-RU"/>
        </w:rPr>
        <w:t>;</w:t>
      </w:r>
    </w:p>
    <w:p w:rsidR="003115CA" w:rsidRPr="003115CA" w:rsidRDefault="00BC2C72" w:rsidP="00BC2C72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ж</w:t>
      </w:r>
      <w:r w:rsidR="003115CA" w:rsidRPr="003115CA">
        <w:rPr>
          <w:szCs w:val="28"/>
          <w:lang w:val="ru-RU"/>
        </w:rPr>
        <w:t>идкие бытовые отходы предусмотрено выво</w:t>
      </w:r>
      <w:r>
        <w:rPr>
          <w:szCs w:val="28"/>
          <w:lang w:val="ru-RU"/>
        </w:rPr>
        <w:t xml:space="preserve">зить в герметичных контейнерах, </w:t>
      </w:r>
      <w:r w:rsidR="003115CA" w:rsidRPr="003115CA">
        <w:rPr>
          <w:szCs w:val="28"/>
          <w:lang w:val="ru-RU"/>
        </w:rPr>
        <w:t>по договору со специализированной организацией</w:t>
      </w:r>
      <w:r>
        <w:rPr>
          <w:szCs w:val="28"/>
          <w:lang w:val="ru-RU"/>
        </w:rPr>
        <w:t>;</w:t>
      </w:r>
    </w:p>
    <w:p w:rsidR="00BC2C72" w:rsidRDefault="00BC2C72" w:rsidP="00BC2C72">
      <w:pPr>
        <w:pStyle w:val="S0"/>
        <w:ind w:firstLine="737"/>
        <w:rPr>
          <w:rFonts w:ascii="Arial" w:eastAsiaTheme="minorHAnsi" w:hAnsi="Arial" w:cs="Arial"/>
          <w:lang w:val="ru-RU" w:eastAsia="en-US"/>
        </w:rPr>
      </w:pPr>
      <w:r>
        <w:rPr>
          <w:szCs w:val="28"/>
          <w:lang w:val="ru-RU"/>
        </w:rPr>
        <w:t>п</w:t>
      </w:r>
      <w:r w:rsidR="003115CA" w:rsidRPr="003115CA">
        <w:rPr>
          <w:szCs w:val="28"/>
          <w:lang w:val="ru-RU"/>
        </w:rPr>
        <w:t>ередвижной биотуалет, вагончик на шасси (д</w:t>
      </w:r>
      <w:r>
        <w:rPr>
          <w:szCs w:val="28"/>
          <w:lang w:val="ru-RU"/>
        </w:rPr>
        <w:t>ля обогрева рабочих с отделени</w:t>
      </w:r>
      <w:r w:rsidR="003115CA" w:rsidRPr="003115CA">
        <w:rPr>
          <w:szCs w:val="28"/>
          <w:lang w:val="ru-RU"/>
        </w:rPr>
        <w:t>ем для установки емкостей с питьевой водой), располагаются в полосе отвода</w:t>
      </w:r>
      <w:r>
        <w:rPr>
          <w:szCs w:val="28"/>
          <w:lang w:val="ru-RU"/>
        </w:rPr>
        <w:t xml:space="preserve"> </w:t>
      </w:r>
      <w:r w:rsidR="003115CA" w:rsidRPr="003115CA">
        <w:rPr>
          <w:szCs w:val="28"/>
          <w:lang w:val="ru-RU"/>
        </w:rPr>
        <w:t>земли под строительство водопровода: туалет - не далее 150 м от м</w:t>
      </w:r>
      <w:r>
        <w:rPr>
          <w:szCs w:val="28"/>
          <w:lang w:val="ru-RU"/>
        </w:rPr>
        <w:t>еста производ</w:t>
      </w:r>
      <w:r w:rsidR="003115CA" w:rsidRPr="003115CA">
        <w:rPr>
          <w:szCs w:val="28"/>
          <w:lang w:val="ru-RU"/>
        </w:rPr>
        <w:t>ства работ, вагончик – не далее 75 м</w:t>
      </w:r>
      <w:r>
        <w:rPr>
          <w:rFonts w:ascii="Arial" w:eastAsiaTheme="minorHAnsi" w:hAnsi="Arial" w:cs="Arial"/>
          <w:lang w:val="ru-RU" w:eastAsia="en-US"/>
        </w:rPr>
        <w:t>;</w:t>
      </w:r>
    </w:p>
    <w:p w:rsidR="00BC2C72" w:rsidRPr="00BC2C72" w:rsidRDefault="00BC2C72" w:rsidP="00BC2C72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п</w:t>
      </w:r>
      <w:r w:rsidRPr="00BC2C72">
        <w:rPr>
          <w:szCs w:val="28"/>
          <w:lang w:val="ru-RU"/>
        </w:rPr>
        <w:t>лощадь и ширина полосы земель, отводимых во временное использование,</w:t>
      </w:r>
    </w:p>
    <w:p w:rsidR="00055DB2" w:rsidRDefault="00BC2C72" w:rsidP="00883FF8">
      <w:pPr>
        <w:pStyle w:val="S0"/>
        <w:ind w:firstLine="0"/>
        <w:rPr>
          <w:szCs w:val="28"/>
          <w:lang w:val="ru-RU"/>
        </w:rPr>
      </w:pPr>
      <w:proofErr w:type="gramStart"/>
      <w:r w:rsidRPr="00BC2C72">
        <w:rPr>
          <w:szCs w:val="28"/>
          <w:lang w:val="ru-RU"/>
        </w:rPr>
        <w:t>рассчитана</w:t>
      </w:r>
      <w:proofErr w:type="gramEnd"/>
      <w:r w:rsidRPr="00BC2C72">
        <w:rPr>
          <w:szCs w:val="28"/>
          <w:lang w:val="ru-RU"/>
        </w:rPr>
        <w:t xml:space="preserve"> с учетом схем расстановки механизмов, проезда технологического</w:t>
      </w:r>
      <w:r>
        <w:rPr>
          <w:szCs w:val="28"/>
          <w:lang w:val="ru-RU"/>
        </w:rPr>
        <w:t xml:space="preserve"> </w:t>
      </w:r>
      <w:r w:rsidRPr="00BC2C72">
        <w:rPr>
          <w:szCs w:val="28"/>
          <w:lang w:val="ru-RU"/>
        </w:rPr>
        <w:t>транспорта, монтажной зоны и отвалов растительного и минерального грунта</w:t>
      </w:r>
      <w:r>
        <w:rPr>
          <w:szCs w:val="28"/>
          <w:lang w:val="ru-RU"/>
        </w:rPr>
        <w:t>;</w:t>
      </w:r>
    </w:p>
    <w:p w:rsidR="00883FF8" w:rsidRPr="00883FF8" w:rsidRDefault="00883FF8" w:rsidP="00883FF8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в</w:t>
      </w:r>
      <w:r w:rsidRPr="00883FF8">
        <w:rPr>
          <w:szCs w:val="28"/>
          <w:lang w:val="ru-RU"/>
        </w:rPr>
        <w:t xml:space="preserve"> полосу временного отвода включена вся зона производства работ. При этом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 xml:space="preserve">запрещается размещение площадок стоянки и заправки техники в границах </w:t>
      </w:r>
      <w:proofErr w:type="spellStart"/>
      <w:r w:rsidRPr="00883FF8">
        <w:rPr>
          <w:szCs w:val="28"/>
          <w:lang w:val="ru-RU"/>
        </w:rPr>
        <w:t>водоохранных</w:t>
      </w:r>
      <w:proofErr w:type="spellEnd"/>
      <w:r w:rsidRPr="00883FF8">
        <w:rPr>
          <w:szCs w:val="28"/>
          <w:lang w:val="ru-RU"/>
        </w:rPr>
        <w:t xml:space="preserve"> зон водных объектов</w:t>
      </w:r>
      <w:r>
        <w:rPr>
          <w:szCs w:val="28"/>
          <w:lang w:val="ru-RU"/>
        </w:rPr>
        <w:t>;</w:t>
      </w:r>
    </w:p>
    <w:p w:rsidR="00BC2C72" w:rsidRDefault="00883FF8" w:rsidP="00883FF8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д</w:t>
      </w:r>
      <w:r w:rsidRPr="00883FF8">
        <w:rPr>
          <w:szCs w:val="28"/>
          <w:lang w:val="ru-RU"/>
        </w:rPr>
        <w:t>ля подъезда к объектам водного хозяйства проектом предусматривается использование существующей сети автодорог</w:t>
      </w:r>
      <w:r>
        <w:rPr>
          <w:szCs w:val="28"/>
          <w:lang w:val="ru-RU"/>
        </w:rPr>
        <w:t>;</w:t>
      </w:r>
    </w:p>
    <w:p w:rsidR="00883FF8" w:rsidRPr="00883FF8" w:rsidRDefault="00883FF8" w:rsidP="00883FF8">
      <w:pPr>
        <w:pStyle w:val="S0"/>
        <w:ind w:firstLine="737"/>
        <w:rPr>
          <w:szCs w:val="28"/>
          <w:lang w:val="ru-RU"/>
        </w:rPr>
      </w:pPr>
      <w:proofErr w:type="gramStart"/>
      <w:r>
        <w:rPr>
          <w:szCs w:val="28"/>
          <w:lang w:val="ru-RU"/>
        </w:rPr>
        <w:t>р</w:t>
      </w:r>
      <w:r w:rsidRPr="00883FF8">
        <w:rPr>
          <w:szCs w:val="28"/>
          <w:lang w:val="ru-RU"/>
        </w:rPr>
        <w:t>астительный</w:t>
      </w:r>
      <w:proofErr w:type="gramEnd"/>
      <w:r w:rsidRPr="00883FF8">
        <w:rPr>
          <w:szCs w:val="28"/>
          <w:lang w:val="ru-RU"/>
        </w:rPr>
        <w:t xml:space="preserve"> </w:t>
      </w:r>
      <w:proofErr w:type="spellStart"/>
      <w:r w:rsidRPr="00883FF8">
        <w:rPr>
          <w:szCs w:val="28"/>
          <w:lang w:val="ru-RU"/>
        </w:rPr>
        <w:t>почвогрунт</w:t>
      </w:r>
      <w:proofErr w:type="spellEnd"/>
      <w:r w:rsidRPr="00883FF8">
        <w:rPr>
          <w:szCs w:val="28"/>
          <w:lang w:val="ru-RU"/>
        </w:rPr>
        <w:t xml:space="preserve"> является ценным медленно возобновляющимся</w:t>
      </w:r>
    </w:p>
    <w:p w:rsidR="00883FF8" w:rsidRDefault="00883FF8" w:rsidP="00EE0DAF">
      <w:pPr>
        <w:pStyle w:val="S0"/>
        <w:ind w:firstLine="0"/>
        <w:rPr>
          <w:szCs w:val="28"/>
          <w:lang w:val="ru-RU"/>
        </w:rPr>
      </w:pPr>
      <w:r w:rsidRPr="00883FF8">
        <w:rPr>
          <w:szCs w:val="28"/>
          <w:lang w:val="ru-RU"/>
        </w:rPr>
        <w:t>природным ресурсом и поэтому, перед началом СМР предусмотрено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выполнить снятие плодородного слоя.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Грунт складируется во временный отвал, в пределах полосы отвода, с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дальнейшим использованием в полном объеме на рекультивацию участка. При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этом не допускается ухудшение качества плодородного слоя исключением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выветривания, смешивания с минеральным грунтом, загрязнения отходами, и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т.п.</w:t>
      </w:r>
    </w:p>
    <w:p w:rsidR="00883FF8" w:rsidRDefault="00883FF8" w:rsidP="00883FF8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>Технологические решения по рекультивации нарушенных земель:</w:t>
      </w:r>
    </w:p>
    <w:p w:rsidR="00883FF8" w:rsidRDefault="00883FF8" w:rsidP="00883FF8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lastRenderedPageBreak/>
        <w:t>рекультивация выполняется в два этапа:</w:t>
      </w:r>
    </w:p>
    <w:p w:rsidR="00883FF8" w:rsidRPr="00883FF8" w:rsidRDefault="00883FF8" w:rsidP="00883FF8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 xml:space="preserve">1) </w:t>
      </w:r>
      <w:r w:rsidRPr="00883FF8">
        <w:rPr>
          <w:szCs w:val="28"/>
          <w:lang w:val="ru-RU"/>
        </w:rPr>
        <w:t>технический этап рекультивации земель, включающий их подготовку</w:t>
      </w:r>
    </w:p>
    <w:p w:rsidR="004D6338" w:rsidRDefault="00883FF8" w:rsidP="004D6338">
      <w:pPr>
        <w:pStyle w:val="S0"/>
        <w:ind w:firstLine="0"/>
        <w:rPr>
          <w:szCs w:val="28"/>
          <w:lang w:val="ru-RU"/>
        </w:rPr>
      </w:pPr>
      <w:r w:rsidRPr="00883FF8">
        <w:rPr>
          <w:szCs w:val="28"/>
          <w:lang w:val="ru-RU"/>
        </w:rPr>
        <w:t>для последующего целевого использования. К нему относят, формирование откосов,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планировку, снятие и нанесение плодородного слоя почвы, а также других работ,</w:t>
      </w:r>
      <w:r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создающих необходимые условия для дальнейшего использования</w:t>
      </w:r>
      <w:r>
        <w:rPr>
          <w:szCs w:val="28"/>
          <w:lang w:val="ru-RU"/>
        </w:rPr>
        <w:t xml:space="preserve"> </w:t>
      </w:r>
      <w:proofErr w:type="spellStart"/>
      <w:r w:rsidRPr="00883FF8">
        <w:rPr>
          <w:szCs w:val="28"/>
          <w:lang w:val="ru-RU"/>
        </w:rPr>
        <w:t>рекультивированных</w:t>
      </w:r>
      <w:proofErr w:type="spellEnd"/>
      <w:r w:rsidRPr="00883FF8">
        <w:rPr>
          <w:szCs w:val="28"/>
          <w:lang w:val="ru-RU"/>
        </w:rPr>
        <w:t xml:space="preserve"> земель по целевому назначению;</w:t>
      </w:r>
    </w:p>
    <w:p w:rsidR="00883FF8" w:rsidRPr="00BC2C72" w:rsidRDefault="00883FF8" w:rsidP="004D6338">
      <w:pPr>
        <w:pStyle w:val="S0"/>
        <w:ind w:firstLine="737"/>
        <w:rPr>
          <w:szCs w:val="28"/>
          <w:lang w:val="ru-RU"/>
        </w:rPr>
      </w:pPr>
      <w:r>
        <w:rPr>
          <w:szCs w:val="28"/>
          <w:lang w:val="ru-RU"/>
        </w:rPr>
        <w:t xml:space="preserve">2) </w:t>
      </w:r>
      <w:r w:rsidRPr="00883FF8">
        <w:rPr>
          <w:szCs w:val="28"/>
          <w:lang w:val="ru-RU"/>
        </w:rPr>
        <w:t>биологический этап рекультивации земель, включающий комплекс</w:t>
      </w:r>
      <w:r w:rsidR="00EE0DAF"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агротехнических и фитомелиоративных мероприятий, направленных на</w:t>
      </w:r>
      <w:r w:rsidR="00EE0DAF">
        <w:rPr>
          <w:szCs w:val="28"/>
          <w:lang w:val="ru-RU"/>
        </w:rPr>
        <w:t xml:space="preserve"> </w:t>
      </w:r>
      <w:r w:rsidRPr="00883FF8">
        <w:rPr>
          <w:szCs w:val="28"/>
          <w:lang w:val="ru-RU"/>
        </w:rPr>
        <w:t>восстановление плодородия нарушенных земель.</w:t>
      </w:r>
    </w:p>
    <w:p w:rsidR="00055DB2" w:rsidRDefault="00055DB2" w:rsidP="004D6338">
      <w:pPr>
        <w:pStyle w:val="S0"/>
        <w:ind w:firstLine="737"/>
        <w:jc w:val="center"/>
        <w:rPr>
          <w:szCs w:val="28"/>
          <w:lang w:val="ru-RU"/>
        </w:rPr>
      </w:pPr>
    </w:p>
    <w:p w:rsidR="004D6338" w:rsidRDefault="004D6338" w:rsidP="004D6338">
      <w:pPr>
        <w:pStyle w:val="S0"/>
        <w:ind w:firstLine="737"/>
        <w:jc w:val="center"/>
        <w:rPr>
          <w:szCs w:val="28"/>
          <w:lang w:val="ru-RU"/>
        </w:rPr>
      </w:pPr>
      <w:bookmarkStart w:id="5" w:name="_Toc522707970"/>
      <w:r>
        <w:rPr>
          <w:b/>
        </w:rPr>
        <w:t>8. 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5"/>
    </w:p>
    <w:p w:rsidR="004D6338" w:rsidRPr="00883FF8" w:rsidRDefault="004D6338" w:rsidP="00883FF8">
      <w:pPr>
        <w:pStyle w:val="S0"/>
        <w:ind w:firstLine="737"/>
        <w:rPr>
          <w:szCs w:val="28"/>
          <w:lang w:val="ru-RU"/>
        </w:rPr>
      </w:pP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Система предупреждения чрезвычайных ситуаций в Новосибирской области как субъекта Российской Федерации опирается на положения о единой системе предупреждения и ликвидации чрезвычайных ситуаций.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proofErr w:type="gramStart"/>
      <w:r w:rsidRPr="00883FF8">
        <w:rPr>
          <w:szCs w:val="28"/>
          <w:lang w:val="ru-RU"/>
        </w:rPr>
        <w:t>Единая система объединяет органы управления, силы и средства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организаций, в полномочия которых входит решение вопросов в области защиты населения и территорий от чрезвычайных ситуаций, и осуществляет свою деятельность в целях выполнения задач, предусмотренных Федеральным законом от 21.12.1994 № 68-ФЗ «О защите населения и территорий от чрезвычайных ситуаций</w:t>
      </w:r>
      <w:proofErr w:type="gramEnd"/>
      <w:r w:rsidRPr="00883FF8">
        <w:rPr>
          <w:szCs w:val="28"/>
          <w:lang w:val="ru-RU"/>
        </w:rPr>
        <w:t xml:space="preserve"> природного и техногенного характера».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Единая система, состоящая из функциональных и территориальных подсистем, действует на федеральном, межрегиональном, региональном, муниципальном и объектовом уровнях: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на федеральном уровне – межведомственная комиссия по предупреждению и ликвидации чрезвычайных ситуаций и обеспечению пожарной безопасности;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 xml:space="preserve">на региональном уровне (в пределах территории Новосибирской области) – комиссия по предупреждению и ликвидации чрезвычайных ситуаций; 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 xml:space="preserve">муниципальном </w:t>
      </w:r>
      <w:proofErr w:type="gramStart"/>
      <w:r w:rsidRPr="00883FF8">
        <w:rPr>
          <w:szCs w:val="28"/>
          <w:lang w:val="ru-RU"/>
        </w:rPr>
        <w:t>уровне</w:t>
      </w:r>
      <w:proofErr w:type="gramEnd"/>
      <w:r w:rsidRPr="00883FF8">
        <w:rPr>
          <w:szCs w:val="28"/>
          <w:lang w:val="ru-RU"/>
        </w:rPr>
        <w:t xml:space="preserve"> (в пределах муниципального района)</w:t>
      </w:r>
      <w:r w:rsidR="001C7431" w:rsidRPr="00883FF8">
        <w:rPr>
          <w:szCs w:val="28"/>
          <w:lang w:val="ru-RU"/>
        </w:rPr>
        <w:t xml:space="preserve"> - комиссия по предупреждению и ликвидации чрезвычайных ситуаций</w:t>
      </w:r>
      <w:r w:rsidRPr="00883FF8">
        <w:rPr>
          <w:szCs w:val="28"/>
          <w:lang w:val="ru-RU"/>
        </w:rPr>
        <w:t>;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на объектовом уровне – комиссия по предупреждению и ликвидации чрезвычайных ситуаций.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 xml:space="preserve">Учет защитных сооружений ведется в штабе по делам гражданской обороны и чрезвычайных ситуаций при администрации муниципального района, а также на предприятиях района, имеющих на балансе защитные сооружения гражданской обороны. При режиме повседневной деятельности защитных сооружений гражданской обороны используются для нужд организаций, а также для обслуживания населения по решению руководителей объектов экономики. При эксплуатации защитных сооружений гражданской обороны в режиме повседневной деятельности должны выполняться требования по обеспечению </w:t>
      </w:r>
      <w:r w:rsidRPr="00883FF8">
        <w:rPr>
          <w:szCs w:val="28"/>
          <w:lang w:val="ru-RU"/>
        </w:rPr>
        <w:lastRenderedPageBreak/>
        <w:t xml:space="preserve">постоянной готовности помещений к переводу их в установленные сроки на режим защитных сооружений и необходимые условия для безопасного пребывания укрываемых в защитных сооружениях гражданской </w:t>
      </w:r>
      <w:proofErr w:type="gramStart"/>
      <w:r w:rsidRPr="00883FF8">
        <w:rPr>
          <w:szCs w:val="28"/>
          <w:lang w:val="ru-RU"/>
        </w:rPr>
        <w:t>обороны</w:t>
      </w:r>
      <w:proofErr w:type="gramEnd"/>
      <w:r w:rsidRPr="00883FF8">
        <w:rPr>
          <w:szCs w:val="28"/>
          <w:lang w:val="ru-RU"/>
        </w:rPr>
        <w:t xml:space="preserve"> как в военное время, так и в условиях чрезвычайных ситуаций мирного времени согласно требованиям правил эксплуатации защитных сооружений.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Причинами чрезвычайных ситуаций могут быть: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землетрясение;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пожар;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подтопление;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затопление;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аварии на инженерных и транспортных сетях.</w:t>
      </w:r>
    </w:p>
    <w:p w:rsidR="00055DB2" w:rsidRPr="00883FF8" w:rsidRDefault="00055DB2" w:rsidP="00883FF8">
      <w:pPr>
        <w:pStyle w:val="S0"/>
        <w:ind w:firstLine="737"/>
        <w:rPr>
          <w:szCs w:val="28"/>
          <w:lang w:val="ru-RU"/>
        </w:rPr>
      </w:pPr>
      <w:r w:rsidRPr="00883FF8">
        <w:rPr>
          <w:szCs w:val="28"/>
          <w:lang w:val="ru-RU"/>
        </w:rPr>
        <w:t>Для предупреждения и ликвидации последствий сейсмических воздействий все здания и сооружения проектируются с учетом сейсмики в соответствии с действующими строительными нормами.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Подразделения пожарной охраны на территориях поселений располагаются исходя из условия, что время прибытия первого подразделения к месту вызова в сельских поселениях не должно превышать 20 минут. 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Следует предусмотреть просветительную работу с населением, прокладку просек и противопожарных разрывов, устройство противопожарных траншей и др. Успех борьбы с лесными пожарами во многом зависит от их своевременного обнаружения и быстрого принятия мер по их ограничению и ликвидации.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прогнозируемого или уже существующего подтопления территории или отдельных объектов следует предусматривать комплекс мероприятий, обеспечивающих предотвращение этого негативного процесса в зависимости от требований строительства, функционального использования и особенностей эксплуатации, охраны окружающей среды и/или устранение отрицательных воздействий подтопления.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основных средств инженерной защиты от затопления следует предусматривать обвалование, искусственное повышение поверхности территории, </w:t>
      </w:r>
      <w:proofErr w:type="spellStart"/>
      <w:r>
        <w:rPr>
          <w:sz w:val="28"/>
          <w:szCs w:val="28"/>
        </w:rPr>
        <w:t>руслорегулирующие</w:t>
      </w:r>
      <w:proofErr w:type="spellEnd"/>
      <w:r>
        <w:rPr>
          <w:sz w:val="28"/>
          <w:szCs w:val="28"/>
        </w:rPr>
        <w:t xml:space="preserve"> сооружения и сооружения по регулированию и отводу поверхностного стока, дренажные системы и другие сооружения инженерной защиты.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защите затапливаемых территорий ограждающими дамбами следует применять общее обвалование и обвалование по участкам.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безопасности населения от возникновения аварий на транспорте необходимо: 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капитального ремонта железных и автомобильных дорог;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регулярных обследований и наблюдения за техническими сооружениями – элементами транспортной и инженерной инфраструктур (мостами, гидротехническими сооружениями);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создание базы данных предприятий, являющихся источниками физических факторов неионизирующей природы (шум, вибрация, электромагнитные поля) и находящихся на территории населенных пунктов;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осуществление мониторинга за источниками физических факторов неионизирующей природы (шум, вибрация, электромагнитные поля) в</w:t>
      </w:r>
      <w:bookmarkStart w:id="6" w:name="_Toc448993484"/>
      <w:bookmarkStart w:id="7" w:name="_Toc448994556"/>
      <w:bookmarkStart w:id="8" w:name="_Toc448994662"/>
      <w:r>
        <w:rPr>
          <w:sz w:val="28"/>
          <w:szCs w:val="28"/>
        </w:rPr>
        <w:t xml:space="preserve"> населенных пунктах сельсовета.</w:t>
      </w:r>
      <w:bookmarkEnd w:id="6"/>
      <w:bookmarkEnd w:id="7"/>
      <w:bookmarkEnd w:id="8"/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</w:t>
      </w:r>
      <w:proofErr w:type="gramStart"/>
      <w:r>
        <w:rPr>
          <w:sz w:val="28"/>
          <w:szCs w:val="28"/>
        </w:rPr>
        <w:t>территории подготовки проекта планировки территории</w:t>
      </w:r>
      <w:proofErr w:type="gramEnd"/>
      <w:r>
        <w:rPr>
          <w:sz w:val="28"/>
          <w:szCs w:val="28"/>
        </w:rPr>
        <w:t xml:space="preserve"> не предусматривается возведение зданий и искусственных сооружений из горючих и негорючих материалов. Сжигание древесно-кустарниковой растительности на территории, отведенной во временное пользование на период строительства, не планируется.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возникновения пожара, его тушение возможно с помощью мобильной пожарной техники. 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 обнаружения в процессе производства земляных работ коммуникаций, подземных сооружений или взрывоопасных материалов земляные работы должны быть приостановлены, до получения разрешения соответствующих органов.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работе экскаватора не разрешается производить другие работы со стороны забоя и находиться работникам в радиусе действия экскаватора плюс 5 м.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Погрузо-разгрузочные работы должны выполняться, как правило, механизированным способом при помощи крана и под руководством лица, назначенного приказом руководителя организации, ответственного за безопасное производство работ кранами.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местах производства погрузочно-разгрузочных работ и в зоне работы грузоподъемных машин запрещается нахождение лиц, не имеющих непосредственного отношения к этим работам. Присутствие людей в зонах возможного обрушения и падения грузов запрещается.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Перед погрузкой или разгрузкой сборных железобетонных конструкций монтажные петли должны быть осмотрены, очищены от раствора или бетона и при необходимости выправлены без повреждения конструкции.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Применяемые на стройплощадке машины и механизмы должны быть полностью исправными. 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въезда на территорию размещения временных бытовых помещений необходимо вывесить план площадки и расположения строящихся объектов с указанием местонахождения средств пожаротушения и связи. Надо предусмотреть указатель, на котором должны быть цифры, указывающие расстояние до ближайшего пожарного водоема.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площадки размещения бытовых помещений, должен быть организован пожарный по</w:t>
      </w:r>
      <w:proofErr w:type="gramStart"/>
      <w:r>
        <w:rPr>
          <w:sz w:val="28"/>
          <w:szCs w:val="28"/>
        </w:rPr>
        <w:t>ст с пр</w:t>
      </w:r>
      <w:proofErr w:type="gramEnd"/>
      <w:r>
        <w:rPr>
          <w:sz w:val="28"/>
          <w:szCs w:val="28"/>
        </w:rPr>
        <w:t>отивопожарными средствами, на видных местах вывешены выписки из инструкций пожарной безопасности.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ну</w:t>
      </w:r>
      <w:proofErr w:type="gramStart"/>
      <w:r>
        <w:rPr>
          <w:sz w:val="28"/>
          <w:szCs w:val="28"/>
        </w:rPr>
        <w:t>жд стр</w:t>
      </w:r>
      <w:proofErr w:type="gramEnd"/>
      <w:r>
        <w:rPr>
          <w:sz w:val="28"/>
          <w:szCs w:val="28"/>
        </w:rPr>
        <w:t>оителей использовать временные здания контейнерного типа, отвечающие требованиям действующих норм, правил и стандартов по пожарной безопасности. Временные здания и сооружения должны располагаться с учетом противопожарных разрывов.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отопления инвентарных зданий использовать электронагреватели заводского изготовления.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бытовках должны находиться проверенные и опломбированные огнетушители.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загромождать подъезды и проезды, входы в бытовые помещения и подступы к пожарному инвентарю.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Легко воспламеняющиеся материалы: краски, лаки должны находиться на складе в заводских и закрытых емкостях.</w:t>
      </w:r>
    </w:p>
    <w:p w:rsidR="00055DB2" w:rsidRDefault="00055DB2" w:rsidP="00055DB2">
      <w:pPr>
        <w:ind w:firstLine="73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Баллоны с пропаном и кислородом должны находиться на безопасном расстоянии от бытовых помещений на специально оборудованных площадках.</w:t>
      </w:r>
    </w:p>
    <w:p w:rsidR="00C114DE" w:rsidRPr="00AA6FB3" w:rsidRDefault="00C114DE" w:rsidP="00055DB2"/>
    <w:p w:rsidR="00055DB2" w:rsidRDefault="009F1F11" w:rsidP="00055DB2">
      <w:pPr>
        <w:pStyle w:val="1"/>
        <w:rPr>
          <w:b/>
        </w:rPr>
      </w:pPr>
      <w:r>
        <w:rPr>
          <w:b/>
        </w:rPr>
        <w:t>9</w:t>
      </w:r>
      <w:r w:rsidR="00055DB2">
        <w:rPr>
          <w:b/>
        </w:rPr>
        <w:t>. Технико-экономические показатели проекта планировки территории</w:t>
      </w:r>
    </w:p>
    <w:p w:rsidR="00055DB2" w:rsidRDefault="00055DB2" w:rsidP="00055DB2">
      <w:pPr>
        <w:ind w:firstLine="737"/>
        <w:jc w:val="both"/>
        <w:rPr>
          <w:sz w:val="28"/>
          <w:szCs w:val="28"/>
        </w:rPr>
      </w:pPr>
    </w:p>
    <w:p w:rsidR="00055DB2" w:rsidRPr="00134E8E" w:rsidRDefault="00055DB2" w:rsidP="00055DB2">
      <w:pPr>
        <w:ind w:firstLine="737"/>
        <w:jc w:val="right"/>
        <w:rPr>
          <w:sz w:val="28"/>
          <w:szCs w:val="28"/>
        </w:rPr>
      </w:pPr>
      <w:r>
        <w:rPr>
          <w:sz w:val="28"/>
          <w:szCs w:val="28"/>
        </w:rPr>
        <w:t>Таблица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3</w:t>
      </w:r>
    </w:p>
    <w:p w:rsidR="00055DB2" w:rsidRDefault="00055DB2" w:rsidP="00055DB2">
      <w:pPr>
        <w:ind w:firstLine="737"/>
        <w:jc w:val="right"/>
        <w:rPr>
          <w:sz w:val="28"/>
          <w:szCs w:val="28"/>
        </w:rPr>
      </w:pP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3948"/>
        <w:gridCol w:w="1606"/>
        <w:gridCol w:w="1814"/>
        <w:gridCol w:w="1850"/>
      </w:tblGrid>
      <w:tr w:rsidR="00055DB2" w:rsidTr="00765C5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Современное состояние</w:t>
            </w:r>
          </w:p>
          <w:p w:rsidR="00055DB2" w:rsidRDefault="00055DB2" w:rsidP="00765C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</w:t>
            </w:r>
            <w:r w:rsidR="00765C5B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765C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Расчетный срок 20</w:t>
            </w:r>
            <w:r w:rsidR="00765C5B">
              <w:rPr>
                <w:color w:val="000000"/>
                <w:sz w:val="28"/>
                <w:szCs w:val="28"/>
              </w:rPr>
              <w:t>39</w:t>
            </w:r>
            <w:r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055DB2" w:rsidTr="00765C5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055DB2" w:rsidTr="00765C5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Территория в границах подготовки проекта планировки территории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B2" w:rsidRPr="00237C7B" w:rsidRDefault="00765C5B" w:rsidP="005C056E">
            <w:pPr>
              <w:jc w:val="center"/>
              <w:rPr>
                <w:sz w:val="28"/>
                <w:szCs w:val="28"/>
              </w:rPr>
            </w:pPr>
            <w:r w:rsidRPr="00765C5B">
              <w:rPr>
                <w:sz w:val="28"/>
                <w:szCs w:val="28"/>
              </w:rPr>
              <w:t>16,2932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B2" w:rsidRPr="00237C7B" w:rsidRDefault="00765C5B" w:rsidP="005C056E">
            <w:pPr>
              <w:jc w:val="center"/>
              <w:rPr>
                <w:sz w:val="28"/>
                <w:szCs w:val="28"/>
              </w:rPr>
            </w:pPr>
            <w:r w:rsidRPr="00765C5B">
              <w:rPr>
                <w:sz w:val="28"/>
                <w:szCs w:val="28"/>
              </w:rPr>
              <w:t>16,2932</w:t>
            </w:r>
          </w:p>
        </w:tc>
      </w:tr>
      <w:tr w:rsidR="00055DB2" w:rsidTr="00765C5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Объекты транспортной инфраструктуры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DB2" w:rsidRDefault="00055DB2" w:rsidP="00DA4E59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B2" w:rsidRDefault="00055DB2" w:rsidP="00DA4E59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B2" w:rsidRDefault="00055DB2" w:rsidP="00DA4E59">
            <w:pPr>
              <w:jc w:val="center"/>
              <w:rPr>
                <w:sz w:val="28"/>
                <w:szCs w:val="28"/>
              </w:rPr>
            </w:pPr>
          </w:p>
        </w:tc>
      </w:tr>
      <w:tr w:rsidR="00434C6D" w:rsidTr="00765C5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434C6D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434C6D" w:rsidP="00DA4E59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Автомобильные дороги местного значения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434C6D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км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B862B1" w:rsidP="00407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B862B1" w:rsidP="00407E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0,177</w:t>
            </w:r>
          </w:p>
        </w:tc>
      </w:tr>
      <w:tr w:rsidR="00434C6D" w:rsidTr="00765C5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6D" w:rsidRDefault="00434C6D" w:rsidP="00DA4E5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6D" w:rsidRDefault="00434C6D" w:rsidP="00DA4E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Объекты инженерной инфраструктуры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434C6D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434C6D" w:rsidP="00DA4E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C6D" w:rsidRDefault="00434C6D" w:rsidP="00DA4E59">
            <w:pPr>
              <w:jc w:val="center"/>
              <w:rPr>
                <w:sz w:val="28"/>
                <w:szCs w:val="28"/>
              </w:rPr>
            </w:pPr>
          </w:p>
        </w:tc>
      </w:tr>
      <w:tr w:rsidR="0038695D" w:rsidTr="00765C5B">
        <w:trPr>
          <w:trHeight w:val="291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765C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765C5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DA4E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Водопровод</w:t>
            </w:r>
            <w:r w:rsidR="00765C5B">
              <w:rPr>
                <w:color w:val="000000"/>
                <w:sz w:val="28"/>
                <w:szCs w:val="28"/>
              </w:rPr>
              <w:t>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км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B862B1" w:rsidP="00DA4E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5,481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B862B1" w:rsidP="00BF6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13,624</w:t>
            </w:r>
          </w:p>
        </w:tc>
      </w:tr>
      <w:tr w:rsidR="0038695D" w:rsidTr="00765C5B">
        <w:trPr>
          <w:trHeight w:val="291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765C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765C5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DA4E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Газопровод</w:t>
            </w:r>
            <w:r w:rsidR="00765C5B">
              <w:rPr>
                <w:color w:val="000000"/>
                <w:sz w:val="28"/>
                <w:szCs w:val="28"/>
              </w:rPr>
              <w:t>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км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B862B1" w:rsidP="00DA4E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B862B1" w:rsidP="00BF6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0,734</w:t>
            </w:r>
          </w:p>
        </w:tc>
      </w:tr>
      <w:tr w:rsidR="0038695D" w:rsidTr="00765C5B">
        <w:trPr>
          <w:trHeight w:val="291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765C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765C5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DA4E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Линии связи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38695D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км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844510" w:rsidP="00DA4E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95D" w:rsidRDefault="00844510" w:rsidP="00BF6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0,849</w:t>
            </w:r>
          </w:p>
        </w:tc>
      </w:tr>
      <w:tr w:rsidR="005E5707" w:rsidTr="00765C5B">
        <w:trPr>
          <w:trHeight w:val="291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07" w:rsidRDefault="005E5707" w:rsidP="00765C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="00765C5B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07" w:rsidRDefault="005E5707" w:rsidP="008C3C0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Воздушные линии </w:t>
            </w:r>
            <w:proofErr w:type="spellStart"/>
            <w:r>
              <w:rPr>
                <w:color w:val="000000"/>
                <w:sz w:val="28"/>
                <w:szCs w:val="28"/>
              </w:rPr>
              <w:t>элекропередачи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07" w:rsidRDefault="005E5707" w:rsidP="00DA4E5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км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07" w:rsidRDefault="008C3C06" w:rsidP="008C3C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862B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725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07" w:rsidRDefault="008C3C06" w:rsidP="00B862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B862B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725</w:t>
            </w:r>
          </w:p>
        </w:tc>
      </w:tr>
    </w:tbl>
    <w:p w:rsidR="00055DB2" w:rsidRDefault="00055DB2" w:rsidP="00055DB2">
      <w:pPr>
        <w:ind w:firstLine="709"/>
        <w:jc w:val="both"/>
        <w:rPr>
          <w:sz w:val="28"/>
          <w:szCs w:val="28"/>
        </w:rPr>
      </w:pPr>
    </w:p>
    <w:p w:rsidR="00134E8E" w:rsidRDefault="00134E8E" w:rsidP="00055DB2">
      <w:pPr>
        <w:pStyle w:val="1"/>
      </w:pPr>
    </w:p>
    <w:sectPr w:rsidR="00134E8E" w:rsidSect="00607510">
      <w:headerReference w:type="default" r:id="rId19"/>
      <w:type w:val="continuous"/>
      <w:pgSz w:w="11906" w:h="16838"/>
      <w:pgMar w:top="1134" w:right="567" w:bottom="1134" w:left="1418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C06" w:rsidRDefault="008C3C06" w:rsidP="002B051B">
      <w:r>
        <w:separator/>
      </w:r>
    </w:p>
  </w:endnote>
  <w:endnote w:type="continuationSeparator" w:id="0">
    <w:p w:rsidR="008C3C06" w:rsidRDefault="008C3C06" w:rsidP="002B0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C06" w:rsidRDefault="008C3C06" w:rsidP="002B051B">
      <w:r>
        <w:separator/>
      </w:r>
    </w:p>
  </w:footnote>
  <w:footnote w:type="continuationSeparator" w:id="0">
    <w:p w:rsidR="008C3C06" w:rsidRDefault="008C3C06" w:rsidP="002B05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137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C3C06" w:rsidRPr="00EB07E1" w:rsidRDefault="008C3C06">
        <w:pPr>
          <w:pStyle w:val="ad"/>
          <w:jc w:val="center"/>
          <w:rPr>
            <w:sz w:val="20"/>
            <w:szCs w:val="20"/>
          </w:rPr>
        </w:pPr>
        <w:r w:rsidRPr="00EB07E1">
          <w:rPr>
            <w:sz w:val="20"/>
            <w:szCs w:val="20"/>
          </w:rPr>
          <w:fldChar w:fldCharType="begin"/>
        </w:r>
        <w:r w:rsidRPr="00EB07E1">
          <w:rPr>
            <w:sz w:val="20"/>
            <w:szCs w:val="20"/>
          </w:rPr>
          <w:instrText>PAGE   \* MERGEFORMAT</w:instrText>
        </w:r>
        <w:r w:rsidRPr="00EB07E1">
          <w:rPr>
            <w:sz w:val="20"/>
            <w:szCs w:val="20"/>
          </w:rPr>
          <w:fldChar w:fldCharType="separate"/>
        </w:r>
        <w:r w:rsidR="00A45341">
          <w:rPr>
            <w:noProof/>
            <w:sz w:val="20"/>
            <w:szCs w:val="20"/>
          </w:rPr>
          <w:t>21</w:t>
        </w:r>
        <w:r w:rsidRPr="00EB07E1">
          <w:rPr>
            <w:sz w:val="20"/>
            <w:szCs w:val="20"/>
          </w:rPr>
          <w:fldChar w:fldCharType="end"/>
        </w:r>
      </w:p>
    </w:sdtContent>
  </w:sdt>
  <w:p w:rsidR="008C3C06" w:rsidRDefault="008C3C06" w:rsidP="00DA4E59">
    <w:pPr>
      <w:pStyle w:val="ad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C06" w:rsidRDefault="008C3C06" w:rsidP="00F92102">
    <w:pPr>
      <w:pStyle w:val="ad"/>
      <w:tabs>
        <w:tab w:val="clear" w:pos="4677"/>
        <w:tab w:val="clear" w:pos="9355"/>
        <w:tab w:val="left" w:pos="4301"/>
        <w:tab w:val="left" w:pos="6209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8630147"/>
      <w:docPartObj>
        <w:docPartGallery w:val="Page Numbers (Top of Page)"/>
        <w:docPartUnique/>
      </w:docPartObj>
    </w:sdtPr>
    <w:sdtContent>
      <w:p w:rsidR="008C3C06" w:rsidRDefault="008C3C0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8C3C06" w:rsidRDefault="008C3C06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90901"/>
      <w:docPartObj>
        <w:docPartGallery w:val="Page Numbers (Top of Page)"/>
        <w:docPartUnique/>
      </w:docPartObj>
    </w:sdtPr>
    <w:sdtContent>
      <w:p w:rsidR="008C3C06" w:rsidRDefault="008C3C0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341">
          <w:rPr>
            <w:noProof/>
          </w:rPr>
          <w:t>28</w:t>
        </w:r>
        <w:r>
          <w:fldChar w:fldCharType="end"/>
        </w:r>
      </w:p>
    </w:sdtContent>
  </w:sdt>
  <w:p w:rsidR="008C3C06" w:rsidRDefault="008C3C06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1C71"/>
    <w:multiLevelType w:val="hybridMultilevel"/>
    <w:tmpl w:val="B552A172"/>
    <w:lvl w:ilvl="0" w:tplc="AEBA9DB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A179FC"/>
    <w:multiLevelType w:val="hybridMultilevel"/>
    <w:tmpl w:val="C5DADD94"/>
    <w:lvl w:ilvl="0" w:tplc="455406A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4D2"/>
    <w:rsid w:val="00001312"/>
    <w:rsid w:val="000332C8"/>
    <w:rsid w:val="00051D5F"/>
    <w:rsid w:val="00055DB2"/>
    <w:rsid w:val="00066063"/>
    <w:rsid w:val="00071DA7"/>
    <w:rsid w:val="0009226A"/>
    <w:rsid w:val="000968AB"/>
    <w:rsid w:val="000A5508"/>
    <w:rsid w:val="000A6A40"/>
    <w:rsid w:val="000B3EE0"/>
    <w:rsid w:val="000B756C"/>
    <w:rsid w:val="000B7CE8"/>
    <w:rsid w:val="000C002A"/>
    <w:rsid w:val="000C4BC6"/>
    <w:rsid w:val="000D516A"/>
    <w:rsid w:val="00100B37"/>
    <w:rsid w:val="0010619B"/>
    <w:rsid w:val="0010629E"/>
    <w:rsid w:val="00111D1A"/>
    <w:rsid w:val="00132C81"/>
    <w:rsid w:val="00134E8E"/>
    <w:rsid w:val="00155142"/>
    <w:rsid w:val="0016485E"/>
    <w:rsid w:val="00187346"/>
    <w:rsid w:val="00194F15"/>
    <w:rsid w:val="001A05C8"/>
    <w:rsid w:val="001B4FB6"/>
    <w:rsid w:val="001B6B23"/>
    <w:rsid w:val="001C1078"/>
    <w:rsid w:val="001C272E"/>
    <w:rsid w:val="001C583B"/>
    <w:rsid w:val="001C5DBE"/>
    <w:rsid w:val="001C7431"/>
    <w:rsid w:val="001D50C4"/>
    <w:rsid w:val="001F10B0"/>
    <w:rsid w:val="00215DDC"/>
    <w:rsid w:val="002250AE"/>
    <w:rsid w:val="00234DC4"/>
    <w:rsid w:val="002361CD"/>
    <w:rsid w:val="00237C7B"/>
    <w:rsid w:val="00243A83"/>
    <w:rsid w:val="00263587"/>
    <w:rsid w:val="00272AFC"/>
    <w:rsid w:val="00282F1A"/>
    <w:rsid w:val="002B051B"/>
    <w:rsid w:val="002B7CE4"/>
    <w:rsid w:val="002C544B"/>
    <w:rsid w:val="002E070F"/>
    <w:rsid w:val="003060AF"/>
    <w:rsid w:val="003115CA"/>
    <w:rsid w:val="00312DAE"/>
    <w:rsid w:val="003208E9"/>
    <w:rsid w:val="00322409"/>
    <w:rsid w:val="003301C6"/>
    <w:rsid w:val="003340E2"/>
    <w:rsid w:val="00361982"/>
    <w:rsid w:val="00380FB0"/>
    <w:rsid w:val="00383CF1"/>
    <w:rsid w:val="0038695D"/>
    <w:rsid w:val="00397349"/>
    <w:rsid w:val="003A5192"/>
    <w:rsid w:val="003A79BC"/>
    <w:rsid w:val="003B56B9"/>
    <w:rsid w:val="003C4FDB"/>
    <w:rsid w:val="00407E46"/>
    <w:rsid w:val="00411521"/>
    <w:rsid w:val="00421609"/>
    <w:rsid w:val="00425297"/>
    <w:rsid w:val="00434C3D"/>
    <w:rsid w:val="00434C6D"/>
    <w:rsid w:val="00442A85"/>
    <w:rsid w:val="00462D4C"/>
    <w:rsid w:val="0048345B"/>
    <w:rsid w:val="00495B9A"/>
    <w:rsid w:val="004A229E"/>
    <w:rsid w:val="004A5AA8"/>
    <w:rsid w:val="004B19B2"/>
    <w:rsid w:val="004B5A0B"/>
    <w:rsid w:val="004C57B4"/>
    <w:rsid w:val="004D6338"/>
    <w:rsid w:val="004E227D"/>
    <w:rsid w:val="004E465D"/>
    <w:rsid w:val="004F3E03"/>
    <w:rsid w:val="004F4727"/>
    <w:rsid w:val="004F75E0"/>
    <w:rsid w:val="00505FFB"/>
    <w:rsid w:val="0050672A"/>
    <w:rsid w:val="005132D4"/>
    <w:rsid w:val="0052672C"/>
    <w:rsid w:val="00527718"/>
    <w:rsid w:val="00527E7C"/>
    <w:rsid w:val="00533A88"/>
    <w:rsid w:val="005526FD"/>
    <w:rsid w:val="00563A68"/>
    <w:rsid w:val="00573121"/>
    <w:rsid w:val="00575030"/>
    <w:rsid w:val="0059119C"/>
    <w:rsid w:val="0059683B"/>
    <w:rsid w:val="005A3200"/>
    <w:rsid w:val="005B6C9D"/>
    <w:rsid w:val="005C056E"/>
    <w:rsid w:val="005D05E8"/>
    <w:rsid w:val="005D210A"/>
    <w:rsid w:val="005D316E"/>
    <w:rsid w:val="005D6F4D"/>
    <w:rsid w:val="005E0061"/>
    <w:rsid w:val="005E5707"/>
    <w:rsid w:val="005E60E7"/>
    <w:rsid w:val="00607510"/>
    <w:rsid w:val="00627302"/>
    <w:rsid w:val="00631BD9"/>
    <w:rsid w:val="00636F37"/>
    <w:rsid w:val="00651B5C"/>
    <w:rsid w:val="00653ED5"/>
    <w:rsid w:val="0065704E"/>
    <w:rsid w:val="0066549E"/>
    <w:rsid w:val="0067556A"/>
    <w:rsid w:val="006B2693"/>
    <w:rsid w:val="006B2D40"/>
    <w:rsid w:val="006D4EDA"/>
    <w:rsid w:val="006E3688"/>
    <w:rsid w:val="006E7D7F"/>
    <w:rsid w:val="006F027F"/>
    <w:rsid w:val="006F07FF"/>
    <w:rsid w:val="006F5314"/>
    <w:rsid w:val="0070602E"/>
    <w:rsid w:val="007271FF"/>
    <w:rsid w:val="0074411E"/>
    <w:rsid w:val="00754EAF"/>
    <w:rsid w:val="00765C5B"/>
    <w:rsid w:val="00765E99"/>
    <w:rsid w:val="00791006"/>
    <w:rsid w:val="007A1A15"/>
    <w:rsid w:val="007A6659"/>
    <w:rsid w:val="007B48EF"/>
    <w:rsid w:val="007C0189"/>
    <w:rsid w:val="007C1F97"/>
    <w:rsid w:val="007F647B"/>
    <w:rsid w:val="00812A0A"/>
    <w:rsid w:val="00815661"/>
    <w:rsid w:val="00824053"/>
    <w:rsid w:val="00830EF2"/>
    <w:rsid w:val="00844510"/>
    <w:rsid w:val="0085325B"/>
    <w:rsid w:val="00865CFC"/>
    <w:rsid w:val="0087758F"/>
    <w:rsid w:val="00883FF8"/>
    <w:rsid w:val="00891109"/>
    <w:rsid w:val="00894206"/>
    <w:rsid w:val="008945A3"/>
    <w:rsid w:val="008979CB"/>
    <w:rsid w:val="008C3C06"/>
    <w:rsid w:val="008D0AFA"/>
    <w:rsid w:val="008E2977"/>
    <w:rsid w:val="008E46A9"/>
    <w:rsid w:val="008E6490"/>
    <w:rsid w:val="008F6515"/>
    <w:rsid w:val="009023A0"/>
    <w:rsid w:val="0090262A"/>
    <w:rsid w:val="009055E3"/>
    <w:rsid w:val="0091508D"/>
    <w:rsid w:val="009164C5"/>
    <w:rsid w:val="00920A6D"/>
    <w:rsid w:val="0092229F"/>
    <w:rsid w:val="00937C4F"/>
    <w:rsid w:val="00960CB7"/>
    <w:rsid w:val="009708C8"/>
    <w:rsid w:val="00997A79"/>
    <w:rsid w:val="009A0F5D"/>
    <w:rsid w:val="009A4316"/>
    <w:rsid w:val="009B3CE4"/>
    <w:rsid w:val="009D45BF"/>
    <w:rsid w:val="009F18BF"/>
    <w:rsid w:val="009F1F11"/>
    <w:rsid w:val="009F2273"/>
    <w:rsid w:val="00A216BD"/>
    <w:rsid w:val="00A22294"/>
    <w:rsid w:val="00A225FF"/>
    <w:rsid w:val="00A27427"/>
    <w:rsid w:val="00A40D5D"/>
    <w:rsid w:val="00A428DE"/>
    <w:rsid w:val="00A45341"/>
    <w:rsid w:val="00A672AA"/>
    <w:rsid w:val="00A75EA6"/>
    <w:rsid w:val="00AA6FB3"/>
    <w:rsid w:val="00AB430D"/>
    <w:rsid w:val="00AC0B11"/>
    <w:rsid w:val="00AC3710"/>
    <w:rsid w:val="00AD4D85"/>
    <w:rsid w:val="00AF53CC"/>
    <w:rsid w:val="00B10FD9"/>
    <w:rsid w:val="00B15ADB"/>
    <w:rsid w:val="00B4180B"/>
    <w:rsid w:val="00B41B6E"/>
    <w:rsid w:val="00B557AA"/>
    <w:rsid w:val="00B73E1D"/>
    <w:rsid w:val="00B73F89"/>
    <w:rsid w:val="00B80A88"/>
    <w:rsid w:val="00B862B1"/>
    <w:rsid w:val="00BA2F4B"/>
    <w:rsid w:val="00BA49EF"/>
    <w:rsid w:val="00BB47A7"/>
    <w:rsid w:val="00BC2C72"/>
    <w:rsid w:val="00BC3F0E"/>
    <w:rsid w:val="00BC71F0"/>
    <w:rsid w:val="00BE6DE8"/>
    <w:rsid w:val="00BE7CEB"/>
    <w:rsid w:val="00BF61FB"/>
    <w:rsid w:val="00C07384"/>
    <w:rsid w:val="00C114DE"/>
    <w:rsid w:val="00C12155"/>
    <w:rsid w:val="00C34201"/>
    <w:rsid w:val="00C34BA6"/>
    <w:rsid w:val="00C53B5E"/>
    <w:rsid w:val="00C56020"/>
    <w:rsid w:val="00C610F5"/>
    <w:rsid w:val="00C61283"/>
    <w:rsid w:val="00C641D4"/>
    <w:rsid w:val="00C747A8"/>
    <w:rsid w:val="00C74959"/>
    <w:rsid w:val="00C75570"/>
    <w:rsid w:val="00C822AC"/>
    <w:rsid w:val="00C84BBC"/>
    <w:rsid w:val="00C876F7"/>
    <w:rsid w:val="00CB4FAA"/>
    <w:rsid w:val="00CB5F00"/>
    <w:rsid w:val="00CB625F"/>
    <w:rsid w:val="00CC1FB6"/>
    <w:rsid w:val="00CE53EB"/>
    <w:rsid w:val="00CE6A2E"/>
    <w:rsid w:val="00D049F2"/>
    <w:rsid w:val="00D21B62"/>
    <w:rsid w:val="00D226EC"/>
    <w:rsid w:val="00D3096A"/>
    <w:rsid w:val="00D37554"/>
    <w:rsid w:val="00D4553B"/>
    <w:rsid w:val="00D55B3E"/>
    <w:rsid w:val="00D6572F"/>
    <w:rsid w:val="00D845AF"/>
    <w:rsid w:val="00D96AD9"/>
    <w:rsid w:val="00DA4E59"/>
    <w:rsid w:val="00DB31E0"/>
    <w:rsid w:val="00DC1D4C"/>
    <w:rsid w:val="00DD02CF"/>
    <w:rsid w:val="00DD24D2"/>
    <w:rsid w:val="00DD414E"/>
    <w:rsid w:val="00DD7BE2"/>
    <w:rsid w:val="00DE03AF"/>
    <w:rsid w:val="00DF7239"/>
    <w:rsid w:val="00E0623E"/>
    <w:rsid w:val="00E14FF2"/>
    <w:rsid w:val="00E17ED6"/>
    <w:rsid w:val="00E26207"/>
    <w:rsid w:val="00E327EC"/>
    <w:rsid w:val="00E50B8D"/>
    <w:rsid w:val="00E50FB0"/>
    <w:rsid w:val="00E65F0C"/>
    <w:rsid w:val="00E73E1A"/>
    <w:rsid w:val="00E761E2"/>
    <w:rsid w:val="00E84AAD"/>
    <w:rsid w:val="00EA7928"/>
    <w:rsid w:val="00EB1812"/>
    <w:rsid w:val="00EB4910"/>
    <w:rsid w:val="00EC6504"/>
    <w:rsid w:val="00EE0DAF"/>
    <w:rsid w:val="00EF55A6"/>
    <w:rsid w:val="00F01473"/>
    <w:rsid w:val="00F0765C"/>
    <w:rsid w:val="00F15768"/>
    <w:rsid w:val="00F158DB"/>
    <w:rsid w:val="00F30850"/>
    <w:rsid w:val="00F30C2B"/>
    <w:rsid w:val="00F44E3C"/>
    <w:rsid w:val="00F46B21"/>
    <w:rsid w:val="00F510B0"/>
    <w:rsid w:val="00F60A15"/>
    <w:rsid w:val="00F92102"/>
    <w:rsid w:val="00FA4A8D"/>
    <w:rsid w:val="00FA4EA1"/>
    <w:rsid w:val="00FB4769"/>
    <w:rsid w:val="00FC2272"/>
    <w:rsid w:val="00FE14B5"/>
    <w:rsid w:val="00FF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55E3"/>
    <w:pPr>
      <w:keepNext/>
      <w:ind w:firstLine="709"/>
      <w:jc w:val="center"/>
      <w:outlineLvl w:val="0"/>
    </w:pPr>
    <w:rPr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E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semiHidden/>
    <w:unhideWhenUsed/>
    <w:rsid w:val="009055E3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1F10B0"/>
    <w:pPr>
      <w:tabs>
        <w:tab w:val="left" w:pos="660"/>
        <w:tab w:val="right" w:leader="dot" w:pos="9345"/>
      </w:tabs>
      <w:ind w:firstLine="737"/>
    </w:pPr>
    <w:rPr>
      <w:noProof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055E3"/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character" w:customStyle="1" w:styleId="S">
    <w:name w:val="S_Обычный жирный Знак"/>
    <w:link w:val="S0"/>
    <w:locked/>
    <w:rsid w:val="002361CD"/>
    <w:rPr>
      <w:rFonts w:ascii="Times New Roman" w:eastAsia="Times New Roman" w:hAnsi="Times New Roman"/>
      <w:sz w:val="28"/>
      <w:szCs w:val="24"/>
      <w:lang w:val="x-none" w:eastAsia="x-none"/>
    </w:rPr>
  </w:style>
  <w:style w:type="paragraph" w:customStyle="1" w:styleId="S0">
    <w:name w:val="S_Обычный жирный"/>
    <w:basedOn w:val="a"/>
    <w:link w:val="S"/>
    <w:qFormat/>
    <w:rsid w:val="002361CD"/>
    <w:pPr>
      <w:ind w:firstLine="709"/>
      <w:jc w:val="both"/>
    </w:pPr>
    <w:rPr>
      <w:rFonts w:cstheme="minorBidi"/>
      <w:sz w:val="28"/>
      <w:lang w:val="x-none" w:eastAsia="x-none"/>
    </w:rPr>
  </w:style>
  <w:style w:type="paragraph" w:styleId="a6">
    <w:name w:val="Normal (Web)"/>
    <w:aliases w:val="Обычный (Web),Обычный (Web)1,Обычный (Web) + полужирный,Слева:  0,3 см,Первая строка:  0,9...,Обычный (Web) Знак,Обычный (веб) Знак1 Знак,Обычный (веб) Знак Знак Знак,Обычный (Web) Знак Знак Знак,Обычный (Web) + полужирный Знак Знак Зн"/>
    <w:basedOn w:val="a"/>
    <w:link w:val="a7"/>
    <w:uiPriority w:val="99"/>
    <w:unhideWhenUsed/>
    <w:qFormat/>
    <w:rsid w:val="00C876F7"/>
    <w:pPr>
      <w:widowControl w:val="0"/>
      <w:spacing w:line="260" w:lineRule="exact"/>
      <w:jc w:val="both"/>
    </w:pPr>
    <w:rPr>
      <w:spacing w:val="8"/>
      <w:sz w:val="26"/>
      <w:szCs w:val="20"/>
    </w:rPr>
  </w:style>
  <w:style w:type="character" w:customStyle="1" w:styleId="a7">
    <w:name w:val="Обычный (веб) Знак"/>
    <w:aliases w:val="Обычный (Web) Знак1,Обычный (Web)1 Знак,Обычный (Web) + полужирный Знак,Слева:  0 Знак,3 см Знак,Первая строка:  0 Знак,9... Знак,Обычный (Web) Знак Знак,Обычный (веб) Знак1 Знак Знак,Обычный (веб) Знак Знак Знак Знак"/>
    <w:link w:val="a6"/>
    <w:uiPriority w:val="99"/>
    <w:rsid w:val="00C876F7"/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table" w:styleId="a8">
    <w:name w:val="Table Grid"/>
    <w:basedOn w:val="a1"/>
    <w:uiPriority w:val="59"/>
    <w:rsid w:val="00657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Записка Знак"/>
    <w:link w:val="aa"/>
    <w:locked/>
    <w:rsid w:val="009708C8"/>
    <w:rPr>
      <w:rFonts w:ascii="Arial" w:eastAsia="Times New Roman" w:hAnsi="Arial" w:cs="Arial"/>
      <w:sz w:val="24"/>
      <w:szCs w:val="24"/>
    </w:rPr>
  </w:style>
  <w:style w:type="paragraph" w:customStyle="1" w:styleId="aa">
    <w:name w:val="Записка"/>
    <w:basedOn w:val="ab"/>
    <w:link w:val="a9"/>
    <w:qFormat/>
    <w:rsid w:val="009708C8"/>
    <w:pPr>
      <w:suppressAutoHyphens/>
      <w:spacing w:after="0" w:line="300" w:lineRule="auto"/>
      <w:ind w:firstLine="709"/>
      <w:jc w:val="both"/>
    </w:pPr>
    <w:rPr>
      <w:rFonts w:ascii="Arial" w:hAnsi="Arial" w:cs="Arial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9708C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708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в таблице Знак"/>
    <w:link w:val="S2"/>
    <w:locked/>
    <w:rsid w:val="00F510B0"/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_Обычный в таблице"/>
    <w:basedOn w:val="a"/>
    <w:link w:val="S1"/>
    <w:rsid w:val="00F510B0"/>
    <w:pPr>
      <w:spacing w:line="360" w:lineRule="auto"/>
      <w:jc w:val="center"/>
    </w:pPr>
    <w:rPr>
      <w:lang w:eastAsia="en-US"/>
    </w:rPr>
  </w:style>
  <w:style w:type="character" w:customStyle="1" w:styleId="12">
    <w:name w:val="М1Стиль Знак"/>
    <w:link w:val="13"/>
    <w:locked/>
    <w:rsid w:val="00A428DE"/>
    <w:rPr>
      <w:rFonts w:ascii="Times New Roman" w:hAnsi="Times New Roman" w:cs="Times New Roman"/>
      <w:sz w:val="28"/>
      <w:szCs w:val="28"/>
      <w:lang w:val="x-none"/>
    </w:rPr>
  </w:style>
  <w:style w:type="paragraph" w:customStyle="1" w:styleId="13">
    <w:name w:val="М1Стиль"/>
    <w:basedOn w:val="a"/>
    <w:link w:val="12"/>
    <w:qFormat/>
    <w:rsid w:val="00A428DE"/>
    <w:pPr>
      <w:ind w:firstLine="709"/>
      <w:jc w:val="both"/>
    </w:pPr>
    <w:rPr>
      <w:rFonts w:eastAsiaTheme="minorHAnsi"/>
      <w:sz w:val="28"/>
      <w:szCs w:val="28"/>
      <w:lang w:val="x-none" w:eastAsia="en-US"/>
    </w:rPr>
  </w:style>
  <w:style w:type="paragraph" w:styleId="ad">
    <w:name w:val="header"/>
    <w:basedOn w:val="a"/>
    <w:link w:val="ae"/>
    <w:uiPriority w:val="99"/>
    <w:unhideWhenUsed/>
    <w:rsid w:val="002B051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05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2B051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05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8E29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55E3"/>
    <w:pPr>
      <w:keepNext/>
      <w:ind w:firstLine="709"/>
      <w:jc w:val="center"/>
      <w:outlineLvl w:val="0"/>
    </w:pPr>
    <w:rPr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E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semiHidden/>
    <w:unhideWhenUsed/>
    <w:rsid w:val="009055E3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1F10B0"/>
    <w:pPr>
      <w:tabs>
        <w:tab w:val="left" w:pos="660"/>
        <w:tab w:val="right" w:leader="dot" w:pos="9345"/>
      </w:tabs>
      <w:ind w:firstLine="737"/>
    </w:pPr>
    <w:rPr>
      <w:noProof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055E3"/>
    <w:rPr>
      <w:rFonts w:ascii="Times New Roman" w:eastAsia="Times New Roman" w:hAnsi="Times New Roman" w:cs="Times New Roman"/>
      <w:bCs/>
      <w:kern w:val="32"/>
      <w:sz w:val="28"/>
      <w:szCs w:val="32"/>
      <w:lang w:eastAsia="ru-RU"/>
    </w:rPr>
  </w:style>
  <w:style w:type="character" w:customStyle="1" w:styleId="S">
    <w:name w:val="S_Обычный жирный Знак"/>
    <w:link w:val="S0"/>
    <w:locked/>
    <w:rsid w:val="002361CD"/>
    <w:rPr>
      <w:rFonts w:ascii="Times New Roman" w:eastAsia="Times New Roman" w:hAnsi="Times New Roman"/>
      <w:sz w:val="28"/>
      <w:szCs w:val="24"/>
      <w:lang w:val="x-none" w:eastAsia="x-none"/>
    </w:rPr>
  </w:style>
  <w:style w:type="paragraph" w:customStyle="1" w:styleId="S0">
    <w:name w:val="S_Обычный жирный"/>
    <w:basedOn w:val="a"/>
    <w:link w:val="S"/>
    <w:qFormat/>
    <w:rsid w:val="002361CD"/>
    <w:pPr>
      <w:ind w:firstLine="709"/>
      <w:jc w:val="both"/>
    </w:pPr>
    <w:rPr>
      <w:rFonts w:cstheme="minorBidi"/>
      <w:sz w:val="28"/>
      <w:lang w:val="x-none" w:eastAsia="x-none"/>
    </w:rPr>
  </w:style>
  <w:style w:type="paragraph" w:styleId="a6">
    <w:name w:val="Normal (Web)"/>
    <w:aliases w:val="Обычный (Web),Обычный (Web)1,Обычный (Web) + полужирный,Слева:  0,3 см,Первая строка:  0,9...,Обычный (Web) Знак,Обычный (веб) Знак1 Знак,Обычный (веб) Знак Знак Знак,Обычный (Web) Знак Знак Знак,Обычный (Web) + полужирный Знак Знак Зн"/>
    <w:basedOn w:val="a"/>
    <w:link w:val="a7"/>
    <w:uiPriority w:val="99"/>
    <w:unhideWhenUsed/>
    <w:qFormat/>
    <w:rsid w:val="00C876F7"/>
    <w:pPr>
      <w:widowControl w:val="0"/>
      <w:spacing w:line="260" w:lineRule="exact"/>
      <w:jc w:val="both"/>
    </w:pPr>
    <w:rPr>
      <w:spacing w:val="8"/>
      <w:sz w:val="26"/>
      <w:szCs w:val="20"/>
    </w:rPr>
  </w:style>
  <w:style w:type="character" w:customStyle="1" w:styleId="a7">
    <w:name w:val="Обычный (веб) Знак"/>
    <w:aliases w:val="Обычный (Web) Знак1,Обычный (Web)1 Знак,Обычный (Web) + полужирный Знак,Слева:  0 Знак,3 см Знак,Первая строка:  0 Знак,9... Знак,Обычный (Web) Знак Знак,Обычный (веб) Знак1 Знак Знак,Обычный (веб) Знак Знак Знак Знак"/>
    <w:link w:val="a6"/>
    <w:uiPriority w:val="99"/>
    <w:rsid w:val="00C876F7"/>
    <w:rPr>
      <w:rFonts w:ascii="Times New Roman" w:eastAsia="Times New Roman" w:hAnsi="Times New Roman" w:cs="Times New Roman"/>
      <w:spacing w:val="8"/>
      <w:sz w:val="26"/>
      <w:szCs w:val="20"/>
      <w:lang w:eastAsia="ru-RU"/>
    </w:rPr>
  </w:style>
  <w:style w:type="table" w:styleId="a8">
    <w:name w:val="Table Grid"/>
    <w:basedOn w:val="a1"/>
    <w:uiPriority w:val="59"/>
    <w:rsid w:val="00657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Записка Знак"/>
    <w:link w:val="aa"/>
    <w:locked/>
    <w:rsid w:val="009708C8"/>
    <w:rPr>
      <w:rFonts w:ascii="Arial" w:eastAsia="Times New Roman" w:hAnsi="Arial" w:cs="Arial"/>
      <w:sz w:val="24"/>
      <w:szCs w:val="24"/>
    </w:rPr>
  </w:style>
  <w:style w:type="paragraph" w:customStyle="1" w:styleId="aa">
    <w:name w:val="Записка"/>
    <w:basedOn w:val="ab"/>
    <w:link w:val="a9"/>
    <w:qFormat/>
    <w:rsid w:val="009708C8"/>
    <w:pPr>
      <w:suppressAutoHyphens/>
      <w:spacing w:after="0" w:line="300" w:lineRule="auto"/>
      <w:ind w:firstLine="709"/>
      <w:jc w:val="both"/>
    </w:pPr>
    <w:rPr>
      <w:rFonts w:ascii="Arial" w:hAnsi="Arial" w:cs="Arial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9708C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708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_Обычный в таблице Знак"/>
    <w:link w:val="S2"/>
    <w:locked/>
    <w:rsid w:val="00F510B0"/>
    <w:rPr>
      <w:rFonts w:ascii="Times New Roman" w:eastAsia="Times New Roman" w:hAnsi="Times New Roman" w:cs="Times New Roman"/>
      <w:sz w:val="24"/>
      <w:szCs w:val="24"/>
    </w:rPr>
  </w:style>
  <w:style w:type="paragraph" w:customStyle="1" w:styleId="S2">
    <w:name w:val="S_Обычный в таблице"/>
    <w:basedOn w:val="a"/>
    <w:link w:val="S1"/>
    <w:rsid w:val="00F510B0"/>
    <w:pPr>
      <w:spacing w:line="360" w:lineRule="auto"/>
      <w:jc w:val="center"/>
    </w:pPr>
    <w:rPr>
      <w:lang w:eastAsia="en-US"/>
    </w:rPr>
  </w:style>
  <w:style w:type="character" w:customStyle="1" w:styleId="12">
    <w:name w:val="М1Стиль Знак"/>
    <w:link w:val="13"/>
    <w:locked/>
    <w:rsid w:val="00A428DE"/>
    <w:rPr>
      <w:rFonts w:ascii="Times New Roman" w:hAnsi="Times New Roman" w:cs="Times New Roman"/>
      <w:sz w:val="28"/>
      <w:szCs w:val="28"/>
      <w:lang w:val="x-none"/>
    </w:rPr>
  </w:style>
  <w:style w:type="paragraph" w:customStyle="1" w:styleId="13">
    <w:name w:val="М1Стиль"/>
    <w:basedOn w:val="a"/>
    <w:link w:val="12"/>
    <w:qFormat/>
    <w:rsid w:val="00A428DE"/>
    <w:pPr>
      <w:ind w:firstLine="709"/>
      <w:jc w:val="both"/>
    </w:pPr>
    <w:rPr>
      <w:rFonts w:eastAsiaTheme="minorHAnsi"/>
      <w:sz w:val="28"/>
      <w:szCs w:val="28"/>
      <w:lang w:val="x-none" w:eastAsia="en-US"/>
    </w:rPr>
  </w:style>
  <w:style w:type="paragraph" w:styleId="ad">
    <w:name w:val="header"/>
    <w:basedOn w:val="a"/>
    <w:link w:val="ae"/>
    <w:uiPriority w:val="99"/>
    <w:unhideWhenUsed/>
    <w:rsid w:val="002B051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05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2B051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05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8E2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192.168.0.254\&#1072;&#1088;&#1093;&#1080;&#1074;\&#1054;&#1054;&#1054;%20&#1069;&#1056;&#1040;%20-%20&#1048;&#1058;&#1062;\&#1057;&#1083;&#1091;&#1078;&#1073;&#1072;%20&#1087;&#1088;&#1086;&#1077;&#1082;&#1090;&#1080;&#1088;&#1086;&#1074;&#1072;&#1085;&#1080;&#1103;\&#1056;&#1072;&#1073;&#1086;&#1090;&#1099;\2018\&#8470;18-002(003)-&#1087;%20&#1044;&#1072;&#1084;&#1073;&#1099;%20&#1088;.&#1087;.%20&#1052;&#1072;&#1089;&#1083;&#1103;&#1085;&#1080;&#1085;&#1086;\&#1055;&#1055;%20&#1080;%20&#1055;&#1052;%20&#1044;&#1072;&#1084;&#1073;&#1099;%20&#1088;.&#1087;.%20&#1052;&#1072;&#1089;&#1083;&#1103;&#1085;&#1080;&#1085;&#1086;\&#1055;&#1055;\3.%20&#1058;&#1077;&#1082;&#1089;&#1090;&#1086;&#1074;&#1072;&#1103;%20&#1095;&#1072;&#1089;&#1090;&#1100;\&#1056;&#1072;&#1079;&#1076;&#1077;&#1083;%202.%20&#1055;&#1086;&#1083;&#1086;&#1078;&#1077;&#1085;&#1080;&#1077;.docx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\\192.168.0.254\&#1072;&#1088;&#1093;&#1080;&#1074;\&#1054;&#1054;&#1054;%20&#1069;&#1056;&#1040;%20-%20&#1048;&#1058;&#1062;\&#1057;&#1083;&#1091;&#1078;&#1073;&#1072;%20&#1087;&#1088;&#1086;&#1077;&#1082;&#1090;&#1080;&#1088;&#1086;&#1074;&#1072;&#1085;&#1080;&#1103;\&#1056;&#1072;&#1073;&#1086;&#1090;&#1099;\2018\&#8470;18-002(003)-&#1087;%20&#1044;&#1072;&#1084;&#1073;&#1099;%20&#1088;.&#1087;.%20&#1052;&#1072;&#1089;&#1083;&#1103;&#1085;&#1080;&#1085;&#1086;\&#1055;&#1055;%20&#1080;%20&#1055;&#1052;%20&#1044;&#1072;&#1084;&#1073;&#1099;%20&#1088;.&#1087;.%20&#1052;&#1072;&#1089;&#1083;&#1103;&#1085;&#1080;&#1085;&#1086;\&#1055;&#1055;\3.%20&#1058;&#1077;&#1082;&#1089;&#1090;&#1086;&#1074;&#1072;&#1103;%20&#1095;&#1072;&#1089;&#1090;&#1100;\&#1056;&#1072;&#1079;&#1076;&#1077;&#1083;%202.%20&#1055;&#1086;&#1083;&#1086;&#1078;&#1077;&#1085;&#1080;&#1077;.doc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file:///\\192.168.0.254\&#1072;&#1088;&#1093;&#1080;&#1074;\&#1054;&#1054;&#1054;%20&#1069;&#1056;&#1040;%20-%20&#1048;&#1058;&#1062;\&#1057;&#1083;&#1091;&#1078;&#1073;&#1072;%20&#1087;&#1088;&#1086;&#1077;&#1082;&#1090;&#1080;&#1088;&#1086;&#1074;&#1072;&#1085;&#1080;&#1103;\&#1056;&#1072;&#1073;&#1086;&#1090;&#1099;\2018\&#8470;18-002(003)-&#1087;%20&#1044;&#1072;&#1084;&#1073;&#1099;%20&#1088;.&#1087;.%20&#1052;&#1072;&#1089;&#1083;&#1103;&#1085;&#1080;&#1085;&#1086;\&#1055;&#1055;%20&#1080;%20&#1055;&#1052;%20&#1044;&#1072;&#1084;&#1073;&#1099;%20&#1088;.&#1087;.%20&#1052;&#1072;&#1089;&#1083;&#1103;&#1085;&#1080;&#1085;&#1086;\&#1055;&#1055;\3.%20&#1058;&#1077;&#1082;&#1089;&#1090;&#1086;&#1074;&#1072;&#1103;%20&#1095;&#1072;&#1089;&#1090;&#1100;\&#1056;&#1072;&#1079;&#1076;&#1077;&#1083;%202.%20&#1055;&#1086;&#1083;&#1086;&#1078;&#1077;&#1085;&#1080;&#1077;.docx" TargetMode="External"/><Relationship Id="rId10" Type="http://schemas.openxmlformats.org/officeDocument/2006/relationships/image" Target="media/image2.jp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\\192.168.0.254\&#1072;&#1088;&#1093;&#1080;&#1074;\&#1054;&#1054;&#1054;%20&#1069;&#1056;&#1040;%20-%20&#1048;&#1058;&#1062;\&#1057;&#1083;&#1091;&#1078;&#1073;&#1072;%20&#1087;&#1088;&#1086;&#1077;&#1082;&#1090;&#1080;&#1088;&#1086;&#1074;&#1072;&#1085;&#1080;&#1103;\&#1056;&#1072;&#1073;&#1086;&#1090;&#1099;\2018\&#8470;18-002(003)-&#1087;%20&#1044;&#1072;&#1084;&#1073;&#1099;%20&#1088;.&#1087;.%20&#1052;&#1072;&#1089;&#1083;&#1103;&#1085;&#1080;&#1085;&#1086;\&#1055;&#1055;%20&#1080;%20&#1055;&#1052;%20&#1044;&#1072;&#1084;&#1073;&#1099;%20&#1088;.&#1087;.%20&#1052;&#1072;&#1089;&#1083;&#1103;&#1085;&#1080;&#1085;&#1086;\&#1055;&#1055;\3.%20&#1058;&#1077;&#1082;&#1089;&#1090;&#1086;&#1074;&#1072;&#1103;%20&#1095;&#1072;&#1089;&#1090;&#1100;\&#1056;&#1072;&#1079;&#1076;&#1077;&#1083;%202.%20&#1055;&#1086;&#1083;&#1086;&#1078;&#1077;&#1085;&#1080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1687D-0DC7-4053-8FC1-7E38F0A7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17</Pages>
  <Words>4619</Words>
  <Characters>26329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2018-10-03T01:45:00Z</dcterms:created>
  <dcterms:modified xsi:type="dcterms:W3CDTF">2019-04-11T09:47:00Z</dcterms:modified>
</cp:coreProperties>
</file>