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50" w:rsidRPr="00250D91" w:rsidRDefault="00250D91" w:rsidP="00250D91">
      <w:pPr>
        <w:jc w:val="center"/>
        <w:rPr>
          <w:rFonts w:ascii="Times New Roman" w:hAnsi="Times New Roman" w:cs="Times New Roman"/>
          <w:b/>
          <w:bCs/>
          <w:i/>
          <w:sz w:val="32"/>
          <w:szCs w:val="32"/>
          <w:u w:val="single"/>
        </w:rPr>
      </w:pPr>
      <w:r w:rsidRPr="00250D91">
        <w:rPr>
          <w:rFonts w:ascii="Times New Roman" w:hAnsi="Times New Roman" w:cs="Times New Roman"/>
          <w:b/>
          <w:bCs/>
          <w:i/>
          <w:sz w:val="32"/>
          <w:szCs w:val="32"/>
          <w:u w:val="single"/>
        </w:rPr>
        <w:t>Детский отдых под контролем!</w:t>
      </w:r>
    </w:p>
    <w:p w:rsidR="00334850" w:rsidRPr="00250D91" w:rsidRDefault="00334850" w:rsidP="00250D91">
      <w:pPr>
        <w:pStyle w:val="a3"/>
        <w:tabs>
          <w:tab w:val="left" w:pos="7797"/>
        </w:tabs>
        <w:spacing w:after="0"/>
        <w:ind w:firstLine="720"/>
        <w:jc w:val="both"/>
      </w:pPr>
      <w:r w:rsidRPr="00250D91">
        <w:t>В летней оздоровительной компании 2014 года на территории Новосибирского района было заявлено к эксплуатации  55 объектов летнего отдыха детей, в том числе: 14 стационарных детских оздоровительных лагерей (ДОЛ) и на базе 41 общеобразовательного учреждения (школ</w:t>
      </w:r>
      <w:r w:rsidR="00A62110">
        <w:t>ы</w:t>
      </w:r>
      <w:r w:rsidRPr="00250D91">
        <w:t>) запланировано открытие лагерей дневного пребывания детей.</w:t>
      </w:r>
    </w:p>
    <w:p w:rsidR="00334850" w:rsidRPr="00250D91" w:rsidRDefault="00334850" w:rsidP="00250D91">
      <w:pPr>
        <w:pStyle w:val="a5"/>
        <w:tabs>
          <w:tab w:val="num" w:pos="0"/>
        </w:tabs>
        <w:rPr>
          <w:color w:val="auto"/>
          <w:sz w:val="24"/>
          <w:szCs w:val="24"/>
        </w:rPr>
      </w:pPr>
      <w:r w:rsidRPr="00250D91">
        <w:rPr>
          <w:color w:val="auto"/>
          <w:sz w:val="24"/>
          <w:szCs w:val="24"/>
        </w:rPr>
        <w:t xml:space="preserve">В текущем году все </w:t>
      </w:r>
      <w:r w:rsidR="00250D91">
        <w:rPr>
          <w:color w:val="auto"/>
          <w:sz w:val="24"/>
          <w:szCs w:val="24"/>
        </w:rPr>
        <w:t>эти объекты</w:t>
      </w:r>
      <w:r w:rsidRPr="00250D91">
        <w:rPr>
          <w:color w:val="auto"/>
          <w:sz w:val="24"/>
          <w:szCs w:val="24"/>
        </w:rPr>
        <w:t xml:space="preserve"> были проверены в соответствии с поручением Заместителя Председателя Правительства Российской Федерации Д.О. Рогозина  от 18 марта 2014г. № РД-П4-1783, распоряжения МЧС России от 25 марта 2014г. № 71  «Об обеспечении пожарной безопасности детских оздоровительных лагерей, и в целях</w:t>
      </w:r>
      <w:r w:rsidR="00250D91">
        <w:rPr>
          <w:color w:val="auto"/>
          <w:sz w:val="24"/>
          <w:szCs w:val="24"/>
        </w:rPr>
        <w:t xml:space="preserve"> </w:t>
      </w:r>
      <w:r w:rsidRPr="00250D91">
        <w:rPr>
          <w:color w:val="auto"/>
          <w:sz w:val="24"/>
          <w:szCs w:val="24"/>
        </w:rPr>
        <w:t>повышения уровня противопожарной защиты детских лечебно-оздоровительных учреждений</w:t>
      </w:r>
      <w:r w:rsidR="00250D91">
        <w:rPr>
          <w:color w:val="auto"/>
          <w:sz w:val="24"/>
          <w:szCs w:val="24"/>
        </w:rPr>
        <w:t>»</w:t>
      </w:r>
      <w:r w:rsidRPr="00250D91">
        <w:rPr>
          <w:color w:val="auto"/>
          <w:sz w:val="24"/>
          <w:szCs w:val="24"/>
        </w:rPr>
        <w:t>.</w:t>
      </w:r>
    </w:p>
    <w:p w:rsidR="00334850" w:rsidRPr="00250D91" w:rsidRDefault="00334850" w:rsidP="00250D91">
      <w:pPr>
        <w:pStyle w:val="a5"/>
        <w:tabs>
          <w:tab w:val="num" w:pos="0"/>
        </w:tabs>
        <w:rPr>
          <w:color w:val="auto"/>
          <w:sz w:val="24"/>
          <w:szCs w:val="24"/>
        </w:rPr>
      </w:pPr>
      <w:r w:rsidRPr="00250D91">
        <w:rPr>
          <w:color w:val="auto"/>
          <w:sz w:val="24"/>
          <w:szCs w:val="24"/>
        </w:rPr>
        <w:t xml:space="preserve">При этом </w:t>
      </w:r>
      <w:r w:rsidR="00250D91">
        <w:rPr>
          <w:color w:val="auto"/>
          <w:sz w:val="24"/>
          <w:szCs w:val="24"/>
        </w:rPr>
        <w:t xml:space="preserve">было </w:t>
      </w:r>
      <w:r w:rsidRPr="00250D91">
        <w:rPr>
          <w:color w:val="auto"/>
          <w:sz w:val="24"/>
          <w:szCs w:val="24"/>
        </w:rPr>
        <w:t xml:space="preserve">выявлено 118 нарушений требований пожарной безопасности, которые к началу летней оздоровительной кампании были устранены в полном объеме. </w:t>
      </w:r>
    </w:p>
    <w:p w:rsidR="00334850" w:rsidRPr="00250D91" w:rsidRDefault="00334850" w:rsidP="00250D91">
      <w:pPr>
        <w:pStyle w:val="2"/>
        <w:tabs>
          <w:tab w:val="left" w:pos="7513"/>
        </w:tabs>
        <w:ind w:firstLine="720"/>
        <w:rPr>
          <w:sz w:val="24"/>
          <w:szCs w:val="24"/>
        </w:rPr>
      </w:pPr>
      <w:r w:rsidRPr="00250D91">
        <w:rPr>
          <w:sz w:val="24"/>
          <w:szCs w:val="24"/>
        </w:rPr>
        <w:t xml:space="preserve">В ходе проведения мероприятий по надзору в </w:t>
      </w:r>
      <w:r w:rsidR="00250D91">
        <w:rPr>
          <w:sz w:val="24"/>
          <w:szCs w:val="24"/>
        </w:rPr>
        <w:t>детских оздоровительных лагерях</w:t>
      </w:r>
      <w:r w:rsidRPr="00250D91">
        <w:rPr>
          <w:sz w:val="24"/>
          <w:szCs w:val="24"/>
        </w:rPr>
        <w:t xml:space="preserve"> </w:t>
      </w:r>
      <w:r w:rsidR="00D80093">
        <w:rPr>
          <w:sz w:val="24"/>
          <w:szCs w:val="24"/>
        </w:rPr>
        <w:t>сотрудниками отдела надзорной деятельности по Новосибирскому району</w:t>
      </w:r>
      <w:r w:rsidR="00D80093" w:rsidRPr="00250D91">
        <w:rPr>
          <w:sz w:val="24"/>
          <w:szCs w:val="24"/>
        </w:rPr>
        <w:t xml:space="preserve"> </w:t>
      </w:r>
      <w:r w:rsidRPr="00250D91">
        <w:rPr>
          <w:sz w:val="24"/>
          <w:szCs w:val="24"/>
        </w:rPr>
        <w:t xml:space="preserve">было проведено </w:t>
      </w:r>
      <w:r w:rsidR="00D80093">
        <w:rPr>
          <w:sz w:val="24"/>
          <w:szCs w:val="24"/>
        </w:rPr>
        <w:t>1</w:t>
      </w:r>
      <w:r w:rsidR="00250D91">
        <w:rPr>
          <w:sz w:val="24"/>
          <w:szCs w:val="24"/>
        </w:rPr>
        <w:t>4</w:t>
      </w:r>
      <w:r w:rsidRPr="00250D91">
        <w:rPr>
          <w:sz w:val="24"/>
          <w:szCs w:val="24"/>
        </w:rPr>
        <w:t>6 инструктажей по мерам пожарной безопасности лиц из числа руководящего состава и обслуживающего персонала с общим охватом 1340 человек.</w:t>
      </w:r>
      <w:r w:rsidR="00A62110">
        <w:rPr>
          <w:sz w:val="24"/>
          <w:szCs w:val="24"/>
        </w:rPr>
        <w:t xml:space="preserve"> </w:t>
      </w:r>
      <w:r w:rsidR="00A62110" w:rsidRPr="00250D91">
        <w:rPr>
          <w:sz w:val="24"/>
          <w:szCs w:val="24"/>
        </w:rPr>
        <w:t>Были составлены графики тренировок по эвакуации в ДОЛ, согласно которых были проведены 46 тренировок  в 14 ДОЛ с общим охватом 8760 человек.</w:t>
      </w:r>
      <w:r w:rsidR="00D80093">
        <w:rPr>
          <w:sz w:val="24"/>
          <w:szCs w:val="24"/>
        </w:rPr>
        <w:t xml:space="preserve"> Перед началом каждой оздоровительной смены поводились совместные совещания с представителями управления образования администрации Новосибирского района, руководителями детских оздоровительных лагерей с обязательным рассмотрением вопросом обеспечения соответствующего уровня пожарной безопасности объектов.</w:t>
      </w:r>
    </w:p>
    <w:p w:rsidR="00334850" w:rsidRPr="00A62110" w:rsidRDefault="00334850" w:rsidP="00A62110">
      <w:pPr>
        <w:pStyle w:val="a5"/>
        <w:tabs>
          <w:tab w:val="num" w:pos="0"/>
        </w:tabs>
        <w:rPr>
          <w:color w:val="auto"/>
          <w:sz w:val="24"/>
          <w:szCs w:val="24"/>
        </w:rPr>
      </w:pPr>
      <w:r w:rsidRPr="00250D91">
        <w:rPr>
          <w:color w:val="auto"/>
          <w:sz w:val="24"/>
          <w:szCs w:val="24"/>
        </w:rPr>
        <w:t>Для улучшения противопожарного состояния ДОЛ было направлено  7 информационных писем (6 в органы государственной власти и местного самоуправления, 1</w:t>
      </w:r>
      <w:r w:rsidR="00250D91">
        <w:rPr>
          <w:color w:val="auto"/>
          <w:sz w:val="24"/>
          <w:szCs w:val="24"/>
        </w:rPr>
        <w:t xml:space="preserve"> </w:t>
      </w:r>
      <w:r w:rsidRPr="00250D91">
        <w:rPr>
          <w:color w:val="auto"/>
          <w:sz w:val="24"/>
          <w:szCs w:val="24"/>
        </w:rPr>
        <w:t>в органы прокуратуры)</w:t>
      </w:r>
      <w:r w:rsidR="00A62110">
        <w:rPr>
          <w:color w:val="auto"/>
          <w:sz w:val="24"/>
          <w:szCs w:val="24"/>
        </w:rPr>
        <w:t>, по результатам рассмотрения которых</w:t>
      </w:r>
      <w:r w:rsidR="0053026A">
        <w:rPr>
          <w:color w:val="auto"/>
          <w:sz w:val="24"/>
          <w:szCs w:val="24"/>
        </w:rPr>
        <w:t>,</w:t>
      </w:r>
      <w:r w:rsidR="00A62110">
        <w:rPr>
          <w:color w:val="auto"/>
          <w:sz w:val="24"/>
          <w:szCs w:val="24"/>
        </w:rPr>
        <w:t xml:space="preserve"> принимались необходимые меры для обеспечения соответствующего противопожарного состояния объекта</w:t>
      </w:r>
      <w:r w:rsidRPr="00250D91">
        <w:rPr>
          <w:color w:val="auto"/>
          <w:sz w:val="24"/>
          <w:szCs w:val="24"/>
        </w:rPr>
        <w:t>.</w:t>
      </w:r>
    </w:p>
    <w:p w:rsidR="00250D91" w:rsidRPr="00250D91" w:rsidRDefault="00250D91" w:rsidP="00250D91">
      <w:pPr>
        <w:pStyle w:val="2"/>
        <w:tabs>
          <w:tab w:val="left" w:pos="7513"/>
        </w:tabs>
        <w:ind w:firstLine="720"/>
        <w:rPr>
          <w:sz w:val="24"/>
          <w:szCs w:val="24"/>
        </w:rPr>
      </w:pPr>
      <w:r>
        <w:rPr>
          <w:sz w:val="24"/>
          <w:szCs w:val="24"/>
        </w:rPr>
        <w:t>Про</w:t>
      </w:r>
      <w:r w:rsidR="00A62110">
        <w:rPr>
          <w:sz w:val="24"/>
          <w:szCs w:val="24"/>
        </w:rPr>
        <w:t>веде</w:t>
      </w:r>
      <w:r>
        <w:rPr>
          <w:sz w:val="24"/>
          <w:szCs w:val="24"/>
        </w:rPr>
        <w:t>нная работа позволила обеспечить безопасный отдых детей.</w:t>
      </w:r>
    </w:p>
    <w:tbl>
      <w:tblPr>
        <w:tblStyle w:val="a9"/>
        <w:tblW w:w="0" w:type="auto"/>
        <w:tblLook w:val="04A0"/>
      </w:tblPr>
      <w:tblGrid>
        <w:gridCol w:w="7296"/>
        <w:gridCol w:w="2275"/>
      </w:tblGrid>
      <w:tr w:rsidR="006A48D6" w:rsidTr="006A48D6">
        <w:trPr>
          <w:trHeight w:val="5257"/>
        </w:trPr>
        <w:tc>
          <w:tcPr>
            <w:tcW w:w="7054" w:type="dxa"/>
          </w:tcPr>
          <w:p w:rsidR="006A48D6" w:rsidRDefault="006A48D6" w:rsidP="00250D91">
            <w:pPr>
              <w:pStyle w:val="a3"/>
              <w:spacing w:after="0"/>
              <w:jc w:val="both"/>
              <w:rPr>
                <w:b/>
                <w:bCs/>
              </w:rPr>
            </w:pPr>
            <w:r w:rsidRPr="006A48D6">
              <w:rPr>
                <w:b/>
                <w:bCs/>
              </w:rPr>
              <w:drawing>
                <wp:inline distT="0" distB="0" distL="0" distR="0">
                  <wp:extent cx="4476750" cy="3344333"/>
                  <wp:effectExtent l="19050" t="0" r="0" b="0"/>
                  <wp:docPr id="2" name="Рисунок 0" descr="31.10.2014 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0.2014 051.jpg"/>
                          <pic:cNvPicPr/>
                        </pic:nvPicPr>
                        <pic:blipFill>
                          <a:blip r:embed="rId4" cstate="print"/>
                          <a:stretch>
                            <a:fillRect/>
                          </a:stretch>
                        </pic:blipFill>
                        <pic:spPr>
                          <a:xfrm>
                            <a:off x="0" y="0"/>
                            <a:ext cx="4481796" cy="3348102"/>
                          </a:xfrm>
                          <a:prstGeom prst="rect">
                            <a:avLst/>
                          </a:prstGeom>
                        </pic:spPr>
                      </pic:pic>
                    </a:graphicData>
                  </a:graphic>
                </wp:inline>
              </w:drawing>
            </w:r>
          </w:p>
        </w:tc>
        <w:tc>
          <w:tcPr>
            <w:tcW w:w="2517" w:type="dxa"/>
          </w:tcPr>
          <w:p w:rsidR="006A48D6" w:rsidRDefault="006A48D6" w:rsidP="006A48D6">
            <w:pPr>
              <w:pStyle w:val="a3"/>
              <w:spacing w:after="0"/>
              <w:jc w:val="center"/>
              <w:rPr>
                <w:bCs/>
                <w:sz w:val="22"/>
                <w:szCs w:val="22"/>
              </w:rPr>
            </w:pPr>
          </w:p>
          <w:p w:rsidR="006A48D6" w:rsidRDefault="006A48D6" w:rsidP="006A48D6">
            <w:pPr>
              <w:pStyle w:val="a3"/>
              <w:spacing w:after="0"/>
              <w:jc w:val="center"/>
              <w:rPr>
                <w:bCs/>
                <w:sz w:val="22"/>
                <w:szCs w:val="22"/>
              </w:rPr>
            </w:pPr>
          </w:p>
          <w:p w:rsidR="006A48D6" w:rsidRDefault="006A48D6" w:rsidP="006A48D6">
            <w:pPr>
              <w:pStyle w:val="a3"/>
              <w:spacing w:after="0"/>
              <w:jc w:val="center"/>
              <w:rPr>
                <w:bCs/>
                <w:sz w:val="22"/>
                <w:szCs w:val="22"/>
              </w:rPr>
            </w:pPr>
          </w:p>
          <w:p w:rsidR="006A48D6" w:rsidRDefault="006A48D6" w:rsidP="006A48D6">
            <w:pPr>
              <w:pStyle w:val="a3"/>
              <w:spacing w:after="0"/>
              <w:jc w:val="center"/>
              <w:rPr>
                <w:bCs/>
                <w:sz w:val="22"/>
                <w:szCs w:val="22"/>
              </w:rPr>
            </w:pPr>
          </w:p>
          <w:p w:rsidR="006A48D6" w:rsidRPr="006A48D6" w:rsidRDefault="006A48D6" w:rsidP="006A48D6">
            <w:pPr>
              <w:pStyle w:val="a3"/>
              <w:spacing w:after="0"/>
              <w:jc w:val="center"/>
              <w:rPr>
                <w:bCs/>
                <w:sz w:val="22"/>
                <w:szCs w:val="22"/>
              </w:rPr>
            </w:pPr>
            <w:r w:rsidRPr="006A48D6">
              <w:rPr>
                <w:bCs/>
                <w:sz w:val="22"/>
                <w:szCs w:val="22"/>
              </w:rPr>
              <w:t xml:space="preserve">По итогам проведения детской оздоровительной компании 2014 года сотрудник ОНД по Новосибирскому району ст. инспектор </w:t>
            </w:r>
            <w:proofErr w:type="spellStart"/>
            <w:r w:rsidRPr="006A48D6">
              <w:rPr>
                <w:bCs/>
                <w:sz w:val="22"/>
                <w:szCs w:val="22"/>
              </w:rPr>
              <w:t>Кирилушкин</w:t>
            </w:r>
            <w:proofErr w:type="spellEnd"/>
            <w:r w:rsidRPr="006A48D6">
              <w:rPr>
                <w:bCs/>
                <w:sz w:val="22"/>
                <w:szCs w:val="22"/>
              </w:rPr>
              <w:t xml:space="preserve"> В.В. был награжден начальником департамента образования Новосибирской области почетной грамотой.</w:t>
            </w:r>
          </w:p>
        </w:tc>
      </w:tr>
    </w:tbl>
    <w:p w:rsidR="0048720F" w:rsidRPr="006A48D6" w:rsidRDefault="0048720F" w:rsidP="006A48D6"/>
    <w:sectPr w:rsidR="0048720F" w:rsidRPr="006A48D6" w:rsidSect="00487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850"/>
    <w:rsid w:val="00250D91"/>
    <w:rsid w:val="00334850"/>
    <w:rsid w:val="0048720F"/>
    <w:rsid w:val="0053026A"/>
    <w:rsid w:val="006A48D6"/>
    <w:rsid w:val="00762F10"/>
    <w:rsid w:val="00871F04"/>
    <w:rsid w:val="00A62110"/>
    <w:rsid w:val="00D80093"/>
    <w:rsid w:val="00DF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34850"/>
    <w:pPr>
      <w:overflowPunct w:val="0"/>
      <w:autoSpaceDE w:val="0"/>
      <w:autoSpaceDN w:val="0"/>
      <w:adjustRightInd w:val="0"/>
      <w:spacing w:after="0" w:line="240" w:lineRule="auto"/>
      <w:ind w:firstLine="709"/>
      <w:jc w:val="both"/>
      <w:textAlignment w:val="baseline"/>
    </w:pPr>
    <w:rPr>
      <w:rFonts w:ascii="Times New Roman" w:eastAsia="MS Mincho" w:hAnsi="Times New Roman" w:cs="Times New Roman"/>
      <w:spacing w:val="-2"/>
      <w:sz w:val="28"/>
      <w:szCs w:val="28"/>
    </w:rPr>
  </w:style>
  <w:style w:type="character" w:customStyle="1" w:styleId="20">
    <w:name w:val="Основной текст с отступом 2 Знак"/>
    <w:basedOn w:val="a0"/>
    <w:link w:val="2"/>
    <w:rsid w:val="00334850"/>
    <w:rPr>
      <w:rFonts w:ascii="Times New Roman" w:eastAsia="MS Mincho" w:hAnsi="Times New Roman" w:cs="Times New Roman"/>
      <w:spacing w:val="-2"/>
      <w:sz w:val="28"/>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33485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334850"/>
    <w:rPr>
      <w:rFonts w:ascii="Times New Roman" w:eastAsia="Times New Roman" w:hAnsi="Times New Roman" w:cs="Times New Roman"/>
      <w:sz w:val="24"/>
      <w:szCs w:val="24"/>
    </w:rPr>
  </w:style>
  <w:style w:type="paragraph" w:styleId="a5">
    <w:name w:val="Body Text Indent"/>
    <w:basedOn w:val="a"/>
    <w:link w:val="a6"/>
    <w:rsid w:val="00334850"/>
    <w:pPr>
      <w:spacing w:after="0" w:line="240" w:lineRule="auto"/>
      <w:ind w:firstLine="720"/>
      <w:jc w:val="both"/>
    </w:pPr>
    <w:rPr>
      <w:rFonts w:ascii="Times New Roman" w:eastAsia="Times New Roman" w:hAnsi="Times New Roman" w:cs="Times New Roman"/>
      <w:color w:val="FF0000"/>
      <w:sz w:val="28"/>
      <w:szCs w:val="28"/>
    </w:rPr>
  </w:style>
  <w:style w:type="character" w:customStyle="1" w:styleId="a6">
    <w:name w:val="Основной текст с отступом Знак"/>
    <w:basedOn w:val="a0"/>
    <w:link w:val="a5"/>
    <w:rsid w:val="00334850"/>
    <w:rPr>
      <w:rFonts w:ascii="Times New Roman" w:eastAsia="Times New Roman" w:hAnsi="Times New Roman" w:cs="Times New Roman"/>
      <w:color w:val="FF0000"/>
      <w:sz w:val="28"/>
      <w:szCs w:val="28"/>
    </w:rPr>
  </w:style>
  <w:style w:type="paragraph" w:styleId="a7">
    <w:name w:val="Balloon Text"/>
    <w:basedOn w:val="a"/>
    <w:link w:val="a8"/>
    <w:uiPriority w:val="99"/>
    <w:semiHidden/>
    <w:unhideWhenUsed/>
    <w:rsid w:val="00762F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F10"/>
    <w:rPr>
      <w:rFonts w:ascii="Tahoma" w:hAnsi="Tahoma" w:cs="Tahoma"/>
      <w:sz w:val="16"/>
      <w:szCs w:val="16"/>
    </w:rPr>
  </w:style>
  <w:style w:type="table" w:styleId="a9">
    <w:name w:val="Table Grid"/>
    <w:basedOn w:val="a1"/>
    <w:uiPriority w:val="59"/>
    <w:rsid w:val="006A48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okiopb</dc:creator>
  <cp:keywords/>
  <dc:description/>
  <cp:lastModifiedBy>okiopb</cp:lastModifiedBy>
  <cp:revision>5</cp:revision>
  <cp:lastPrinted>2014-11-20T08:33:00Z</cp:lastPrinted>
  <dcterms:created xsi:type="dcterms:W3CDTF">2014-11-20T05:27:00Z</dcterms:created>
  <dcterms:modified xsi:type="dcterms:W3CDTF">2014-11-20T08:33:00Z</dcterms:modified>
</cp:coreProperties>
</file>