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31" w:rsidRPr="00F24893" w:rsidRDefault="00364D71" w:rsidP="00F24893">
      <w:pPr>
        <w:jc w:val="both"/>
        <w:rPr>
          <w:rFonts w:ascii="Times New Roman" w:hAnsi="Times New Roman" w:cs="Times New Roman"/>
          <w:sz w:val="24"/>
          <w:szCs w:val="24"/>
        </w:rPr>
      </w:pPr>
      <w:r w:rsidRPr="00364D71">
        <w:rPr>
          <w:noProof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7" type="#_x0000_t164" style="position:absolute;left:0;text-align:left;margin-left:113pt;margin-top:0;width:240pt;height:43.5pt;z-index:251660288" adj=",5400" strokecolor="red">
            <v:shadow color="#868686"/>
            <v:textpath style="font-family:&quot;Book Antiqua&quot;;v-text-kern:t" trim="t" fitpath="t" xscale="f" string="«01» сообщает"/>
            <w10:wrap type="square" side="left"/>
          </v:shape>
        </w:pict>
      </w:r>
      <w:r w:rsidR="000B531A">
        <w:br w:type="textWrapping" w:clear="all"/>
      </w:r>
      <w:r w:rsidR="000B531A" w:rsidRPr="00F24893">
        <w:rPr>
          <w:rFonts w:ascii="Times New Roman" w:hAnsi="Times New Roman" w:cs="Times New Roman"/>
          <w:sz w:val="24"/>
          <w:szCs w:val="24"/>
        </w:rPr>
        <w:t xml:space="preserve">                                          Информация для частных предпринимателей и граждан </w:t>
      </w:r>
    </w:p>
    <w:p w:rsidR="00A77DF9" w:rsidRPr="00F24893" w:rsidRDefault="00A77DF9" w:rsidP="00F24893">
      <w:pPr>
        <w:shd w:val="clear" w:color="auto" w:fill="FFFFFF"/>
        <w:spacing w:before="80" w:after="80" w:line="160" w:lineRule="atLeast"/>
        <w:jc w:val="both"/>
        <w:rPr>
          <w:rFonts w:ascii="Times New Roman" w:eastAsia="Times New Roman" w:hAnsi="Times New Roman" w:cs="Times New Roman"/>
          <w:color w:val="303131"/>
          <w:sz w:val="24"/>
          <w:szCs w:val="24"/>
        </w:rPr>
      </w:pPr>
      <w:r w:rsidRPr="00F24893">
        <w:rPr>
          <w:rFonts w:ascii="Times New Roman" w:eastAsia="Times New Roman" w:hAnsi="Times New Roman" w:cs="Times New Roman"/>
          <w:b/>
          <w:bCs/>
          <w:color w:val="303131"/>
          <w:sz w:val="24"/>
          <w:szCs w:val="24"/>
        </w:rPr>
        <w:t>Права и обязанности предпринимателя</w:t>
      </w:r>
    </w:p>
    <w:p w:rsidR="00A77DF9" w:rsidRPr="00F24893" w:rsidRDefault="00A77DF9" w:rsidP="00F24893">
      <w:pPr>
        <w:shd w:val="clear" w:color="auto" w:fill="FFFFFF"/>
        <w:spacing w:before="80" w:after="80" w:line="160" w:lineRule="atLeast"/>
        <w:jc w:val="both"/>
        <w:rPr>
          <w:rFonts w:ascii="Times New Roman" w:eastAsia="Times New Roman" w:hAnsi="Times New Roman" w:cs="Times New Roman"/>
          <w:color w:val="303131"/>
          <w:sz w:val="24"/>
          <w:szCs w:val="24"/>
        </w:rPr>
      </w:pP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Закон № 69-ФЗ как базовый документ определяет основные обязанности граждан и организаций в сфере пожарной безопасности.</w:t>
      </w:r>
    </w:p>
    <w:p w:rsidR="00A77DF9" w:rsidRPr="00F24893" w:rsidRDefault="00A77DF9" w:rsidP="00F24893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03131"/>
          <w:sz w:val="24"/>
          <w:szCs w:val="24"/>
        </w:rPr>
      </w:pPr>
      <w:proofErr w:type="gramStart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Индивидуальные предприниматели, как и все граждане, в соответствии со ст. 34 Закона № 69-ФЗ обязаны: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>• соблюдать требования пожарной безопасности;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>• 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>• при обнаружении пожаров немедленно уведомлять о них пожарную охрану;</w:t>
      </w:r>
      <w:proofErr w:type="gramEnd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 xml:space="preserve">• предоставлять в порядке, установленном законодательством РФ, возможность должностным лицам государственного пожарного надзора проводить обследования и </w:t>
      </w:r>
      <w:proofErr w:type="gramStart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проверки</w:t>
      </w:r>
      <w:proofErr w:type="gramEnd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77DF9" w:rsidRPr="00F24893" w:rsidRDefault="00A77DF9" w:rsidP="00F24893">
      <w:pPr>
        <w:shd w:val="clear" w:color="auto" w:fill="FFFFFF"/>
        <w:spacing w:before="80" w:after="80" w:line="160" w:lineRule="atLeast"/>
        <w:rPr>
          <w:rFonts w:ascii="Times New Roman" w:eastAsia="Times New Roman" w:hAnsi="Times New Roman" w:cs="Times New Roman"/>
          <w:color w:val="303131"/>
          <w:sz w:val="24"/>
          <w:szCs w:val="24"/>
        </w:rPr>
      </w:pP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Важно отметить, что индивидуальные предприниматели осуществляют непосредственное руководство системой пожарной безопасности и несут персональную ответственность за соблюдение требований пожарной безопасности.</w:t>
      </w:r>
    </w:p>
    <w:p w:rsidR="00A77DF9" w:rsidRPr="00F24893" w:rsidRDefault="00A77DF9" w:rsidP="00F24893">
      <w:pPr>
        <w:shd w:val="clear" w:color="auto" w:fill="FFFFFF"/>
        <w:spacing w:before="80" w:after="80" w:line="160" w:lineRule="atLeast"/>
        <w:jc w:val="both"/>
        <w:rPr>
          <w:rFonts w:ascii="Times New Roman" w:eastAsia="Times New Roman" w:hAnsi="Times New Roman" w:cs="Times New Roman"/>
          <w:color w:val="303131"/>
          <w:sz w:val="24"/>
          <w:szCs w:val="24"/>
        </w:rPr>
      </w:pP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Главным рабочим документом для индивидуального предпринимателя, как и для любой организации, являются П</w:t>
      </w:r>
      <w:r w:rsidR="00F91DC5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равила противопожарного режима </w:t>
      </w:r>
      <w:r w:rsidR="00F24893"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в РФ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. Именно на основе этого документа строится система обеспечения пожарной безопасности </w:t>
      </w:r>
      <w:r w:rsidR="00F91DC5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на </w:t>
      </w:r>
      <w:r w:rsidR="00C47E99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объектах 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у индивидуальн</w:t>
      </w:r>
      <w:r w:rsidR="00C47E99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ых 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 предпринимател</w:t>
      </w:r>
      <w:r w:rsidR="00C47E99">
        <w:rPr>
          <w:rFonts w:ascii="Times New Roman" w:eastAsia="Times New Roman" w:hAnsi="Times New Roman" w:cs="Times New Roman"/>
          <w:color w:val="303131"/>
          <w:sz w:val="24"/>
          <w:szCs w:val="24"/>
        </w:rPr>
        <w:t>ей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.</w:t>
      </w:r>
    </w:p>
    <w:p w:rsidR="00F24893" w:rsidRPr="00F24893" w:rsidRDefault="00A77DF9" w:rsidP="00F24893">
      <w:pPr>
        <w:shd w:val="clear" w:color="auto" w:fill="FFFFFF"/>
        <w:spacing w:before="80" w:after="80" w:line="160" w:lineRule="atLeast"/>
        <w:jc w:val="both"/>
        <w:rPr>
          <w:rFonts w:ascii="Times New Roman" w:eastAsia="Times New Roman" w:hAnsi="Times New Roman" w:cs="Times New Roman"/>
          <w:color w:val="303131"/>
          <w:sz w:val="24"/>
          <w:szCs w:val="24"/>
        </w:rPr>
      </w:pP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Во-первых, индивидуальный предприниматель должен утвердить приказ о порядке обеспечения пожарной безопасности. Этим приказом назначается </w:t>
      </w:r>
      <w:proofErr w:type="gramStart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ответственный</w:t>
      </w:r>
      <w:proofErr w:type="gramEnd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 за пожарную безопасность, утверждается инструкция о мерах пожарной безопасности, решаются вопросы проведения противопожарного инструктажа и т.п. При выборе кандидатуры</w:t>
      </w:r>
      <w:r w:rsid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,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 </w:t>
      </w:r>
      <w:proofErr w:type="gramStart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ответственного</w:t>
      </w:r>
      <w:proofErr w:type="gramEnd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 за пожарную безопасность</w:t>
      </w:r>
      <w:r w:rsid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,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 важно помнить, что и сам индивидуальный предприниматель, и ответственный за пожарную безопасность должны пройти обучение пожарно-техническому минимуму и получить удостоверение о проверке знаний. </w:t>
      </w:r>
    </w:p>
    <w:p w:rsidR="00762C4E" w:rsidRPr="00762C4E" w:rsidRDefault="00762C4E" w:rsidP="0076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о мерах пожарной безопасности разрабатывается на основе настоящих Правил, нормативных документов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</w:t>
      </w:r>
      <w:r w:rsidR="00DE1373">
        <w:rPr>
          <w:rFonts w:ascii="Times New Roman" w:hAnsi="Times New Roman" w:cs="Times New Roman"/>
          <w:sz w:val="24"/>
          <w:szCs w:val="24"/>
        </w:rPr>
        <w:t>оборудовании.</w:t>
      </w:r>
    </w:p>
    <w:p w:rsidR="00762C4E" w:rsidRDefault="00A77DF9" w:rsidP="00C47E9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В инструкции о мерах пожарной безопасности должны быть отражены следующие сведения (</w:t>
      </w:r>
      <w:r w:rsid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раздел №18 Правил противопожарного режима в РФ)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: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>1. порядок содержания территории, зданий и помещений, в том числе эвакуационных путей;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>2. мероприятия по обеспечению пожарной безопасности во время технологических процессов, эксплуатации оборудования, производства пожароопасных работ;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 xml:space="preserve">3. порядок и нормы хранения и транспортировки взрывопожароопасных веществ и </w:t>
      </w:r>
      <w:r w:rsidR="00DE137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пожароопасных 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вещ</w:t>
      </w:r>
      <w:r w:rsidR="00DE1373"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еств и 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t>материалов;</w:t>
      </w:r>
      <w:proofErr w:type="gramEnd"/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  <w:t>4. места курения, применения открытого огня и проведения огневых работ;</w:t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br/>
      </w:r>
      <w:r w:rsidRPr="00F24893">
        <w:rPr>
          <w:rFonts w:ascii="Times New Roman" w:eastAsia="Times New Roman" w:hAnsi="Times New Roman" w:cs="Times New Roman"/>
          <w:color w:val="303131"/>
          <w:sz w:val="24"/>
          <w:szCs w:val="24"/>
        </w:rPr>
        <w:lastRenderedPageBreak/>
        <w:t>5. порядок сбора, хранения и удаления горючих веществ и материалов, содержания и хранения спецодежды;</w:t>
      </w:r>
    </w:p>
    <w:p w:rsidR="00DE1373" w:rsidRDefault="00DE1373" w:rsidP="00DE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0313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сообщение о возникновении пожара в пожарную охрану и оповещение (информирование) руководства и дежурных служб объекта;</w:t>
      </w:r>
    </w:p>
    <w:p w:rsidR="00DE1373" w:rsidRDefault="00DE1373" w:rsidP="00DE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03131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  <w:proofErr w:type="gramEnd"/>
    </w:p>
    <w:p w:rsidR="003109DA" w:rsidRDefault="00A77DF9" w:rsidP="003109DA">
      <w:pPr>
        <w:pStyle w:val="21"/>
        <w:keepNext w:val="0"/>
        <w:tabs>
          <w:tab w:val="left" w:pos="7797"/>
        </w:tabs>
        <w:ind w:right="-1" w:firstLine="0"/>
        <w:rPr>
          <w:sz w:val="24"/>
          <w:szCs w:val="24"/>
        </w:rPr>
      </w:pPr>
      <w:r w:rsidRPr="00F24893">
        <w:rPr>
          <w:color w:val="303131"/>
          <w:sz w:val="24"/>
          <w:szCs w:val="24"/>
        </w:rPr>
        <w:br/>
      </w:r>
      <w:r w:rsidR="00B15EC7">
        <w:rPr>
          <w:color w:val="303131"/>
          <w:sz w:val="24"/>
          <w:szCs w:val="24"/>
        </w:rPr>
        <w:t xml:space="preserve">        Во избежание несчастных случаев на производстве</w:t>
      </w:r>
      <w:proofErr w:type="gramStart"/>
      <w:r w:rsidR="00B15EC7">
        <w:rPr>
          <w:color w:val="303131"/>
          <w:sz w:val="24"/>
          <w:szCs w:val="24"/>
        </w:rPr>
        <w:t xml:space="preserve"> ,</w:t>
      </w:r>
      <w:proofErr w:type="gramEnd"/>
      <w:r w:rsidR="00B15EC7">
        <w:rPr>
          <w:color w:val="303131"/>
          <w:sz w:val="24"/>
          <w:szCs w:val="24"/>
        </w:rPr>
        <w:t xml:space="preserve"> индивидуальные предприниматели должны</w:t>
      </w:r>
      <w:r w:rsidR="00F91DC5">
        <w:rPr>
          <w:color w:val="303131"/>
          <w:sz w:val="24"/>
          <w:szCs w:val="24"/>
        </w:rPr>
        <w:t xml:space="preserve"> чётка знать и придерживаться Правилам противопожарного режима в РФ.  </w:t>
      </w:r>
      <w:r w:rsidR="00B15EC7">
        <w:rPr>
          <w:color w:val="303131"/>
          <w:sz w:val="24"/>
          <w:szCs w:val="24"/>
        </w:rPr>
        <w:t xml:space="preserve">  </w:t>
      </w:r>
      <w:r w:rsidR="003109DA">
        <w:rPr>
          <w:sz w:val="24"/>
          <w:szCs w:val="24"/>
        </w:rPr>
        <w:t xml:space="preserve">ПОМНИТЕ, что пожар легче предупредить, чем потушить! Залог ВАШЕЙ безопасности, и сохранности имущества в ВАШИХ руках! Соблюдайте правила пожарной безопасности! </w:t>
      </w:r>
    </w:p>
    <w:p w:rsidR="00A77DF9" w:rsidRPr="00F24893" w:rsidRDefault="00A77DF9" w:rsidP="00F24893">
      <w:pPr>
        <w:shd w:val="clear" w:color="auto" w:fill="FFFFFF"/>
        <w:spacing w:before="80" w:after="80" w:line="160" w:lineRule="atLeast"/>
        <w:rPr>
          <w:rFonts w:ascii="Times New Roman" w:eastAsia="Times New Roman" w:hAnsi="Times New Roman" w:cs="Times New Roman"/>
          <w:color w:val="303131"/>
          <w:sz w:val="24"/>
          <w:szCs w:val="24"/>
        </w:rPr>
      </w:pPr>
    </w:p>
    <w:p w:rsidR="00B418D1" w:rsidRPr="00A77DF9" w:rsidRDefault="003109DA">
      <w:pPr>
        <w:rPr>
          <w:sz w:val="20"/>
          <w:szCs w:val="20"/>
        </w:rPr>
      </w:pPr>
      <w:r>
        <w:rPr>
          <w:sz w:val="20"/>
          <w:szCs w:val="20"/>
        </w:rPr>
        <w:t xml:space="preserve">03.03.2014 г.           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Дикнский</w:t>
      </w:r>
      <w:proofErr w:type="spellEnd"/>
      <w:r>
        <w:rPr>
          <w:sz w:val="20"/>
          <w:szCs w:val="20"/>
        </w:rPr>
        <w:t xml:space="preserve"> А.С. </w:t>
      </w:r>
    </w:p>
    <w:sectPr w:rsidR="00B418D1" w:rsidRPr="00A77DF9" w:rsidSect="002D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77DF9"/>
    <w:rsid w:val="000B531A"/>
    <w:rsid w:val="0021345A"/>
    <w:rsid w:val="002D393B"/>
    <w:rsid w:val="003109DA"/>
    <w:rsid w:val="00364D71"/>
    <w:rsid w:val="00381B6B"/>
    <w:rsid w:val="005D6565"/>
    <w:rsid w:val="00716B62"/>
    <w:rsid w:val="00762C4E"/>
    <w:rsid w:val="009843FA"/>
    <w:rsid w:val="00A77DF9"/>
    <w:rsid w:val="00B15EC7"/>
    <w:rsid w:val="00B418D1"/>
    <w:rsid w:val="00C10D31"/>
    <w:rsid w:val="00C47E99"/>
    <w:rsid w:val="00DE1373"/>
    <w:rsid w:val="00F24893"/>
    <w:rsid w:val="00F9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3B"/>
  </w:style>
  <w:style w:type="paragraph" w:styleId="1">
    <w:name w:val="heading 1"/>
    <w:basedOn w:val="a"/>
    <w:link w:val="10"/>
    <w:uiPriority w:val="9"/>
    <w:qFormat/>
    <w:rsid w:val="00A77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">
    <w:name w:val="new"/>
    <w:basedOn w:val="a"/>
    <w:rsid w:val="00A7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77DF9"/>
    <w:rPr>
      <w:b/>
      <w:bCs/>
    </w:rPr>
  </w:style>
  <w:style w:type="character" w:customStyle="1" w:styleId="apple-converted-space">
    <w:name w:val="apple-converted-space"/>
    <w:basedOn w:val="a0"/>
    <w:rsid w:val="00A77DF9"/>
  </w:style>
  <w:style w:type="character" w:styleId="a4">
    <w:name w:val="Hyperlink"/>
    <w:basedOn w:val="a0"/>
    <w:uiPriority w:val="99"/>
    <w:semiHidden/>
    <w:unhideWhenUsed/>
    <w:rsid w:val="00A77DF9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109DA"/>
    <w:pPr>
      <w:keepNext/>
      <w:spacing w:after="0" w:line="240" w:lineRule="auto"/>
      <w:ind w:right="-567"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8DFF-C612-4C9D-A32F-67265547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okiopb</cp:lastModifiedBy>
  <cp:revision>9</cp:revision>
  <dcterms:created xsi:type="dcterms:W3CDTF">2014-02-06T12:52:00Z</dcterms:created>
  <dcterms:modified xsi:type="dcterms:W3CDTF">2011-12-31T03:04:00Z</dcterms:modified>
</cp:coreProperties>
</file>